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99" w:rsidRDefault="005C3999" w:rsidP="00E33DB6">
      <w:pPr>
        <w:ind w:firstLine="709"/>
        <w:jc w:val="both"/>
        <w:rPr>
          <w:bCs/>
        </w:rPr>
      </w:pPr>
    </w:p>
    <w:p w:rsidR="0098026C" w:rsidRDefault="0098026C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  <w:bookmarkStart w:id="0" w:name="_GoBack"/>
      <w:bookmarkEnd w:id="0"/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Pr="005C3999" w:rsidRDefault="005C3999" w:rsidP="00B6427D">
      <w:pPr>
        <w:ind w:firstLine="709"/>
        <w:jc w:val="center"/>
        <w:rPr>
          <w:bCs/>
        </w:rPr>
      </w:pPr>
      <w:r w:rsidRPr="005C3999">
        <w:rPr>
          <w:b/>
          <w:bCs/>
        </w:rPr>
        <w:t xml:space="preserve">Национальный стандарт ГОСТ </w:t>
      </w:r>
      <w:proofErr w:type="gramStart"/>
      <w:r w:rsidRPr="005C3999">
        <w:rPr>
          <w:b/>
          <w:bCs/>
        </w:rPr>
        <w:t>Р</w:t>
      </w:r>
      <w:proofErr w:type="gramEnd"/>
      <w:r w:rsidRPr="005C3999">
        <w:rPr>
          <w:b/>
          <w:bCs/>
        </w:rPr>
        <w:t xml:space="preserve"> 22.3.13-2018</w:t>
      </w:r>
    </w:p>
    <w:p w:rsidR="005C3999" w:rsidRPr="005C3999" w:rsidRDefault="005C3999" w:rsidP="00B6427D">
      <w:pPr>
        <w:ind w:firstLine="709"/>
        <w:jc w:val="center"/>
        <w:rPr>
          <w:bCs/>
        </w:rPr>
      </w:pPr>
      <w:r w:rsidRPr="005C3999">
        <w:rPr>
          <w:b/>
          <w:bCs/>
        </w:rPr>
        <w:t>(ИСО 22324:2015)</w:t>
      </w:r>
      <w:r w:rsidRPr="005C3999">
        <w:rPr>
          <w:b/>
          <w:bCs/>
        </w:rPr>
        <w:br/>
        <w:t>БЕЗОПАСНОСТЬ В ЧРЕЗВЫЧАЙНЫХ СИТУАЦИЯХ.</w:t>
      </w:r>
      <w:r w:rsidRPr="005C3999">
        <w:rPr>
          <w:bCs/>
        </w:rPr>
        <w:br/>
      </w:r>
      <w:r w:rsidRPr="005C3999">
        <w:rPr>
          <w:b/>
          <w:bCs/>
        </w:rPr>
        <w:t>РУКОВОДСТВО ПО ЦВЕТОВЫМ КОДАМ ОПАСНОСТИ</w:t>
      </w:r>
    </w:p>
    <w:p w:rsidR="005C3999" w:rsidRDefault="005C3999" w:rsidP="00B6427D">
      <w:pPr>
        <w:ind w:firstLine="709"/>
        <w:jc w:val="center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B6427D" w:rsidRDefault="00B6427D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5C3999" w:rsidRDefault="005C3999" w:rsidP="00E33DB6">
      <w:pPr>
        <w:ind w:firstLine="709"/>
        <w:jc w:val="both"/>
        <w:rPr>
          <w:bCs/>
        </w:rPr>
      </w:pPr>
    </w:p>
    <w:p w:rsidR="00E33DB6" w:rsidRDefault="00E33DB6" w:rsidP="00E33DB6">
      <w:pPr>
        <w:ind w:firstLine="709"/>
        <w:jc w:val="both"/>
        <w:rPr>
          <w:bCs/>
        </w:rPr>
      </w:pPr>
      <w:r w:rsidRPr="00E33DB6">
        <w:rPr>
          <w:bCs/>
        </w:rPr>
        <w:lastRenderedPageBreak/>
        <w:t xml:space="preserve">Национальный стандарт ГОСТ </w:t>
      </w:r>
      <w:proofErr w:type="gramStart"/>
      <w:r w:rsidRPr="00E33DB6">
        <w:rPr>
          <w:bCs/>
        </w:rPr>
        <w:t>Р</w:t>
      </w:r>
      <w:proofErr w:type="gramEnd"/>
      <w:r w:rsidRPr="00E33DB6">
        <w:rPr>
          <w:bCs/>
        </w:rPr>
        <w:t xml:space="preserve"> 22.3.13-2018 (ИСО 22324:2015) «Б</w:t>
      </w:r>
      <w:r w:rsidR="0022017D" w:rsidRPr="00E33DB6">
        <w:rPr>
          <w:bCs/>
        </w:rPr>
        <w:t>езопасность в чрезвычайных ситуациях</w:t>
      </w:r>
      <w:r w:rsidRPr="00E33DB6">
        <w:rPr>
          <w:bCs/>
        </w:rPr>
        <w:t>. Р</w:t>
      </w:r>
      <w:r w:rsidR="0022017D" w:rsidRPr="00E33DB6">
        <w:rPr>
          <w:bCs/>
        </w:rPr>
        <w:t>уководствопо цветовым кодам опасности</w:t>
      </w:r>
      <w:r w:rsidR="0022017D">
        <w:rPr>
          <w:bCs/>
        </w:rPr>
        <w:t>».</w:t>
      </w:r>
    </w:p>
    <w:p w:rsidR="00E33DB6" w:rsidRPr="00E33DB6" w:rsidRDefault="00E33DB6" w:rsidP="00E33DB6">
      <w:pPr>
        <w:ind w:firstLine="709"/>
        <w:jc w:val="both"/>
      </w:pPr>
      <w:r w:rsidRPr="00E33DB6">
        <w:t>Разработчик: ФГБУ ВНИИ ГОЧС (ФЦ)</w:t>
      </w:r>
    </w:p>
    <w:p w:rsidR="00E33DB6" w:rsidRPr="00E33DB6" w:rsidRDefault="00E33DB6" w:rsidP="00E33DB6">
      <w:pPr>
        <w:ind w:firstLine="709"/>
        <w:jc w:val="both"/>
      </w:pPr>
      <w:r w:rsidRPr="00E33DB6">
        <w:t>Основание для разработки: План национальной стандартизации на 2018 г.</w:t>
      </w:r>
    </w:p>
    <w:p w:rsidR="00E33DB6" w:rsidRPr="00E33DB6" w:rsidRDefault="00E33DB6" w:rsidP="00E33DB6">
      <w:pPr>
        <w:ind w:firstLine="709"/>
        <w:jc w:val="both"/>
      </w:pPr>
      <w:r w:rsidRPr="00E33DB6">
        <w:t>Утвержден приказом Федерального агентства по техническому регулированию и метрологии (</w:t>
      </w:r>
      <w:proofErr w:type="spellStart"/>
      <w:r w:rsidRPr="00E33DB6">
        <w:t>Росстандарт</w:t>
      </w:r>
      <w:proofErr w:type="spellEnd"/>
      <w:r w:rsidRPr="00E33DB6">
        <w:t>) № 254-ст от 15 мая 2018 г.</w:t>
      </w:r>
    </w:p>
    <w:p w:rsidR="00E33DB6" w:rsidRPr="00E33DB6" w:rsidRDefault="00E33DB6" w:rsidP="00E33DB6">
      <w:pPr>
        <w:ind w:firstLine="709"/>
        <w:jc w:val="both"/>
      </w:pPr>
      <w:r w:rsidRPr="00E33DB6">
        <w:rPr>
          <w:b/>
          <w:bCs/>
        </w:rPr>
        <w:t>В стандарте установлены цветовые коды для обозначения статуса опасности и дано руководство по их использованию</w:t>
      </w:r>
      <w:r w:rsidRPr="00E33DB6">
        <w:t>.</w:t>
      </w:r>
    </w:p>
    <w:p w:rsidR="00E33DB6" w:rsidRPr="00E33DB6" w:rsidRDefault="00E33DB6" w:rsidP="00E33DB6">
      <w:pPr>
        <w:ind w:firstLine="709"/>
        <w:jc w:val="both"/>
      </w:pPr>
      <w:r w:rsidRPr="00E33DB6">
        <w:t>Стандарт модифицирован по отношению к международному стандарту ИСО 22324:2015 «</w:t>
      </w:r>
      <w:proofErr w:type="spellStart"/>
      <w:r w:rsidRPr="00E33DB6">
        <w:t>Социетальная</w:t>
      </w:r>
      <w:proofErr w:type="spellEnd"/>
      <w:r w:rsidRPr="00E33DB6">
        <w:t xml:space="preserve"> безопасность. Менеджмент чрезвычайных ситуаций. Руководство по цветовым кодам опасности». Модификация обусловлена необходимостью приведения требований международного стандарта в соответствие с требованиями нормативных документов, действующих на территории Российской Федерации. </w:t>
      </w:r>
    </w:p>
    <w:p w:rsidR="00E33DB6" w:rsidRPr="00E33DB6" w:rsidRDefault="00E33DB6" w:rsidP="00E33DB6">
      <w:pPr>
        <w:ind w:firstLine="709"/>
        <w:jc w:val="both"/>
      </w:pPr>
      <w:r w:rsidRPr="00E33DB6">
        <w:rPr>
          <w:b/>
          <w:bCs/>
        </w:rPr>
        <w:t>Стандарт введен в действие с 1 июня 2018 года.</w:t>
      </w:r>
    </w:p>
    <w:p w:rsidR="00E33DB6" w:rsidRPr="00E33DB6" w:rsidRDefault="00E33DB6" w:rsidP="00E33DB6">
      <w:pPr>
        <w:ind w:firstLine="709"/>
        <w:jc w:val="both"/>
      </w:pPr>
      <w:r w:rsidRPr="00E33DB6">
        <w:t>Цветовые коды опасности используют для информирования населения об уровне опасности, чтобы можно было своевременно на него отреагировать.</w:t>
      </w:r>
    </w:p>
    <w:p w:rsidR="00E33DB6" w:rsidRPr="00E33DB6" w:rsidRDefault="00E33DB6" w:rsidP="00E33DB6">
      <w:pPr>
        <w:ind w:firstLine="709"/>
        <w:jc w:val="both"/>
      </w:pPr>
      <w:r w:rsidRPr="00E33DB6">
        <w:t>Национальный стандарт разработан с целью упорядочения использования цветовых кодов в соответствии с мировой практикой обозначения опасности. До настоящего времени в России подобного стандарта не было. Данный стандарт не имеет аналогов среди национальных и межгосударственных стандартов.</w:t>
      </w:r>
    </w:p>
    <w:p w:rsidR="00E33DB6" w:rsidRPr="00E33DB6" w:rsidRDefault="00E33DB6" w:rsidP="00E33DB6">
      <w:pPr>
        <w:ind w:firstLine="709"/>
        <w:jc w:val="both"/>
      </w:pPr>
      <w:r w:rsidRPr="00E33DB6">
        <w:t xml:space="preserve">Стандарт ГОСТ </w:t>
      </w:r>
      <w:proofErr w:type="gramStart"/>
      <w:r w:rsidRPr="00E33DB6">
        <w:t>Р</w:t>
      </w:r>
      <w:proofErr w:type="gramEnd"/>
      <w:r w:rsidRPr="00E33DB6">
        <w:t xml:space="preserve"> 22.3.13-2018 </w:t>
      </w:r>
    </w:p>
    <w:p w:rsidR="00C03719" w:rsidRPr="00E33DB6" w:rsidRDefault="00E33DB6" w:rsidP="00E33DB6">
      <w:pPr>
        <w:numPr>
          <w:ilvl w:val="0"/>
          <w:numId w:val="1"/>
        </w:numPr>
        <w:jc w:val="both"/>
      </w:pPr>
      <w:r w:rsidRPr="00E33DB6">
        <w:t>содержит руководство по использованию цветовых кодов для информирования населения и служб экстренного реагирования об опасностях и для отображения уровня опасности чрезвычайных ситуаций;</w:t>
      </w:r>
    </w:p>
    <w:p w:rsidR="00C03719" w:rsidRPr="00E33DB6" w:rsidRDefault="00E33DB6" w:rsidP="00E33DB6">
      <w:pPr>
        <w:numPr>
          <w:ilvl w:val="0"/>
          <w:numId w:val="1"/>
        </w:numPr>
        <w:jc w:val="both"/>
      </w:pPr>
      <w:r w:rsidRPr="00E33DB6">
        <w:t>распространяется на все виды опасностей вне зависимости от места их возникновения;</w:t>
      </w:r>
    </w:p>
    <w:p w:rsidR="00C03719" w:rsidRPr="00E33DB6" w:rsidRDefault="00E33DB6" w:rsidP="00E33DB6">
      <w:pPr>
        <w:numPr>
          <w:ilvl w:val="0"/>
          <w:numId w:val="1"/>
        </w:numPr>
        <w:jc w:val="both"/>
      </w:pPr>
      <w:proofErr w:type="gramStart"/>
      <w:r w:rsidRPr="00E33DB6">
        <w:t>предназначен</w:t>
      </w:r>
      <w:proofErr w:type="gramEnd"/>
      <w:r w:rsidRPr="00E33DB6">
        <w:t xml:space="preserve"> для использования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осуществляющими деятельность по предупреждению чрезвычайных ситуаций и информированию об угрозах природного и техногенного характера;</w:t>
      </w:r>
    </w:p>
    <w:p w:rsidR="00C03719" w:rsidRPr="00E33DB6" w:rsidRDefault="00E33DB6" w:rsidP="00E33DB6">
      <w:pPr>
        <w:numPr>
          <w:ilvl w:val="0"/>
          <w:numId w:val="1"/>
        </w:numPr>
        <w:jc w:val="both"/>
      </w:pPr>
      <w:r w:rsidRPr="00E33DB6">
        <w:t>не распространяется на способы отображения цветовых кодов опасности, не содержит подробных эргономических рекомендаций, относящихся к средствам отображения, а также графических символов, рассматриваемых в ГОСТ ISO 3864-1.</w:t>
      </w:r>
    </w:p>
    <w:p w:rsidR="00E33DB6" w:rsidRPr="00E33DB6" w:rsidRDefault="00E33DB6" w:rsidP="00E33DB6">
      <w:pPr>
        <w:ind w:firstLine="709"/>
        <w:jc w:val="both"/>
      </w:pPr>
      <w:r w:rsidRPr="00E33DB6">
        <w:t>По сравнению с исходным международным стандартом, в национальном российском стандарте:</w:t>
      </w:r>
    </w:p>
    <w:p w:rsidR="00C03719" w:rsidRPr="00E33DB6" w:rsidRDefault="00E33DB6" w:rsidP="00E33DB6">
      <w:pPr>
        <w:numPr>
          <w:ilvl w:val="0"/>
          <w:numId w:val="2"/>
        </w:numPr>
        <w:jc w:val="both"/>
      </w:pPr>
      <w:r w:rsidRPr="00E33DB6">
        <w:t>сокращено количество цветовых кодов опасности с семи до пяти (для однозначного понимания);</w:t>
      </w:r>
    </w:p>
    <w:p w:rsidR="00C03719" w:rsidRPr="00E33DB6" w:rsidRDefault="00E33DB6" w:rsidP="00E33DB6">
      <w:pPr>
        <w:numPr>
          <w:ilvl w:val="0"/>
          <w:numId w:val="2"/>
        </w:numPr>
        <w:jc w:val="both"/>
      </w:pPr>
      <w:r w:rsidRPr="00E33DB6">
        <w:t>исключено предложение об использовании черного, пурпурного, синего и серого цветов (с целью упрощения и однозначности трактовки цветовых кодов опасности);</w:t>
      </w:r>
    </w:p>
    <w:p w:rsidR="00C03719" w:rsidRPr="00E33DB6" w:rsidRDefault="00E33DB6" w:rsidP="00E33DB6">
      <w:pPr>
        <w:numPr>
          <w:ilvl w:val="0"/>
          <w:numId w:val="2"/>
        </w:numPr>
        <w:jc w:val="both"/>
      </w:pPr>
      <w:r w:rsidRPr="00E33DB6">
        <w:t>внесены соответствующие изменения в рисунки и таблицы.</w:t>
      </w:r>
    </w:p>
    <w:p w:rsidR="00E33DB6" w:rsidRPr="00E33DB6" w:rsidRDefault="00E33DB6" w:rsidP="00E33DB6">
      <w:pPr>
        <w:ind w:firstLine="709"/>
        <w:jc w:val="both"/>
      </w:pPr>
      <w:r w:rsidRPr="00E33DB6">
        <w:lastRenderedPageBreak/>
        <w:t>Для обозначения уровня опасности предлагается использовать красный, желтый и зеленый (и промежуточные по тону) цвета:</w:t>
      </w:r>
    </w:p>
    <w:p w:rsidR="00C03719" w:rsidRPr="00E33DB6" w:rsidRDefault="00E33DB6" w:rsidP="00E33DB6">
      <w:pPr>
        <w:numPr>
          <w:ilvl w:val="0"/>
          <w:numId w:val="3"/>
        </w:numPr>
        <w:jc w:val="both"/>
      </w:pPr>
      <w:r w:rsidRPr="00E32FA4">
        <w:rPr>
          <w:b/>
        </w:rPr>
        <w:t xml:space="preserve">красный </w:t>
      </w:r>
      <w:r w:rsidRPr="00E32FA4">
        <w:t>цвет</w:t>
      </w:r>
      <w:r w:rsidRPr="00E33DB6">
        <w:t xml:space="preserve"> ассоциируется с опасностью, и его следует использовать для информирования людей, подвергающихся опасности, о необходимости немедленного принятия соответствующих мер безопасности;</w:t>
      </w:r>
    </w:p>
    <w:p w:rsidR="00C03719" w:rsidRPr="00E33DB6" w:rsidRDefault="00E33DB6" w:rsidP="00E33DB6">
      <w:pPr>
        <w:numPr>
          <w:ilvl w:val="0"/>
          <w:numId w:val="3"/>
        </w:numPr>
        <w:jc w:val="both"/>
      </w:pPr>
      <w:r w:rsidRPr="00E32FA4">
        <w:rPr>
          <w:b/>
        </w:rPr>
        <w:t xml:space="preserve">желтый </w:t>
      </w:r>
      <w:r w:rsidRPr="00E33DB6">
        <w:t>цвет ассоциируется с потенциальной опасностью, и его следует использовать для предупреждения людей, подвергающихся опасности, о необходимости подготовиться к принятию соответствующих мер безопасности;</w:t>
      </w:r>
    </w:p>
    <w:p w:rsidR="00C03719" w:rsidRPr="00E33DB6" w:rsidRDefault="00E33DB6" w:rsidP="00E33DB6">
      <w:pPr>
        <w:numPr>
          <w:ilvl w:val="0"/>
          <w:numId w:val="3"/>
        </w:numPr>
        <w:jc w:val="both"/>
      </w:pPr>
      <w:r w:rsidRPr="00E32FA4">
        <w:rPr>
          <w:b/>
        </w:rPr>
        <w:t>зеленый</w:t>
      </w:r>
      <w:r w:rsidRPr="00E33DB6">
        <w:t xml:space="preserve"> цвет ассоциируется с безопасностью, и его следует использовать для информирования людей, подвергающихся опасности, о том, что никаких мер безопасности принимать не требуется.</w:t>
      </w:r>
    </w:p>
    <w:p w:rsidR="00E33DB6" w:rsidRDefault="00E33DB6" w:rsidP="00E33DB6">
      <w:pPr>
        <w:ind w:firstLine="709"/>
        <w:jc w:val="both"/>
      </w:pPr>
    </w:p>
    <w:p w:rsidR="00E33DB6" w:rsidRPr="00E33DB6" w:rsidRDefault="00E33DB6" w:rsidP="00E33DB6">
      <w:pPr>
        <w:ind w:firstLine="709"/>
        <w:jc w:val="both"/>
      </w:pPr>
      <w:r w:rsidRPr="00E33DB6">
        <w:t>Таблица 1</w:t>
      </w:r>
      <w:r w:rsidRPr="00E33DB6">
        <w:rPr>
          <w:i/>
          <w:iCs/>
        </w:rPr>
        <w:t xml:space="preserve"> — </w:t>
      </w:r>
      <w:r w:rsidRPr="00E33DB6">
        <w:t>Цветовые коды для обозначения уровня опасности</w:t>
      </w:r>
    </w:p>
    <w:tbl>
      <w:tblPr>
        <w:tblW w:w="9789" w:type="dxa"/>
        <w:tblInd w:w="468" w:type="dxa"/>
        <w:tblCellMar>
          <w:left w:w="0" w:type="dxa"/>
          <w:right w:w="0" w:type="dxa"/>
        </w:tblCellMar>
        <w:tblLook w:val="0600"/>
      </w:tblPr>
      <w:tblGrid>
        <w:gridCol w:w="2135"/>
        <w:gridCol w:w="3543"/>
        <w:gridCol w:w="4111"/>
      </w:tblGrid>
      <w:tr w:rsidR="00E33DB6" w:rsidRPr="00E33DB6" w:rsidTr="00E33DB6">
        <w:trPr>
          <w:trHeight w:val="59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3719" w:rsidRPr="00E33DB6" w:rsidRDefault="00E33DB6" w:rsidP="00E33DB6">
            <w:pPr>
              <w:ind w:firstLine="709"/>
              <w:jc w:val="both"/>
            </w:pPr>
            <w:r w:rsidRPr="00E33DB6">
              <w:rPr>
                <w:b/>
                <w:bCs/>
              </w:rPr>
              <w:t>Цвет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rPr>
                <w:b/>
                <w:bCs/>
              </w:rPr>
              <w:t>Ассоциативное значение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rPr>
                <w:b/>
                <w:bCs/>
              </w:rPr>
              <w:t>Предлагаемое действие</w:t>
            </w:r>
          </w:p>
        </w:tc>
      </w:tr>
      <w:tr w:rsidR="00E33DB6" w:rsidRPr="00E33DB6" w:rsidTr="00E33DB6">
        <w:trPr>
          <w:trHeight w:val="1349"/>
        </w:trPr>
        <w:tc>
          <w:tcPr>
            <w:tcW w:w="213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161E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rPr>
                <w:b/>
                <w:bCs/>
              </w:rPr>
              <w:t>Красный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t>Чрезвычайная опасность. Значительная вероятность катастрофических последствий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t>Незамедлительное принятие соответствующих мер безопасности</w:t>
            </w:r>
          </w:p>
        </w:tc>
      </w:tr>
      <w:tr w:rsidR="00E33DB6" w:rsidRPr="00E33DB6" w:rsidTr="00E33DB6">
        <w:trPr>
          <w:trHeight w:val="1364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8C11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rPr>
                <w:b/>
                <w:bCs/>
              </w:rPr>
              <w:t>Оранжевый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t>Реальная опасность. Существует возможность развития чрезвычайной ситуации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t>Принятие соответствующих мер безопасности</w:t>
            </w:r>
          </w:p>
        </w:tc>
      </w:tr>
      <w:tr w:rsidR="00E33DB6" w:rsidRPr="00E33DB6" w:rsidTr="00E33DB6">
        <w:trPr>
          <w:trHeight w:val="1115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F00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rPr>
                <w:b/>
                <w:bCs/>
              </w:rPr>
              <w:t>Желтый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E33DB6" w:rsidRPr="00E33DB6" w:rsidRDefault="00E33DB6" w:rsidP="00E33DB6">
            <w:pPr>
              <w:jc w:val="center"/>
            </w:pPr>
            <w:r w:rsidRPr="00E33DB6">
              <w:t>Потенциальная опасность.</w:t>
            </w:r>
          </w:p>
          <w:p w:rsidR="00C03719" w:rsidRPr="00E33DB6" w:rsidRDefault="00E33DB6" w:rsidP="00E33DB6">
            <w:pPr>
              <w:jc w:val="center"/>
            </w:pPr>
            <w:r w:rsidRPr="00E33DB6">
              <w:t>Возможна чрезвычайная ситуация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t>Подготовка к принятию соответствующих мер безопасности</w:t>
            </w:r>
          </w:p>
        </w:tc>
      </w:tr>
      <w:tr w:rsidR="00E33DB6" w:rsidRPr="00E33DB6" w:rsidTr="00E33DB6">
        <w:trPr>
          <w:trHeight w:val="820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EBA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E33DB6" w:rsidRPr="00E33DB6" w:rsidRDefault="00E33DB6" w:rsidP="00E33DB6">
            <w:pPr>
              <w:jc w:val="center"/>
            </w:pPr>
            <w:proofErr w:type="spellStart"/>
            <w:r w:rsidRPr="00E33DB6">
              <w:rPr>
                <w:b/>
                <w:bCs/>
                <w:lang w:val="en-US"/>
              </w:rPr>
              <w:t>Салатовый</w:t>
            </w:r>
            <w:proofErr w:type="spellEnd"/>
          </w:p>
          <w:p w:rsidR="00C03719" w:rsidRPr="00E33DB6" w:rsidRDefault="00E33DB6" w:rsidP="00E33DB6">
            <w:pPr>
              <w:jc w:val="center"/>
            </w:pPr>
            <w:r w:rsidRPr="00E33DB6">
              <w:rPr>
                <w:b/>
                <w:bCs/>
                <w:lang w:val="en-US"/>
              </w:rPr>
              <w:t>(</w:t>
            </w:r>
            <w:proofErr w:type="spellStart"/>
            <w:r w:rsidRPr="00E33DB6">
              <w:rPr>
                <w:b/>
                <w:bCs/>
                <w:lang w:val="en-US"/>
              </w:rPr>
              <w:t>желто-зеленый</w:t>
            </w:r>
            <w:proofErr w:type="spellEnd"/>
            <w:r w:rsidRPr="00E33DB6">
              <w:rPr>
                <w:b/>
                <w:bCs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r w:rsidRPr="00E33DB6">
              <w:t>Имеются условия для возникновения опасности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proofErr w:type="spellStart"/>
            <w:r w:rsidRPr="00E33DB6">
              <w:rPr>
                <w:lang w:val="en-US"/>
              </w:rPr>
              <w:t>Принять</w:t>
            </w:r>
            <w:proofErr w:type="spellEnd"/>
            <w:r w:rsidR="00B87167">
              <w:t xml:space="preserve"> </w:t>
            </w:r>
            <w:proofErr w:type="spellStart"/>
            <w:r w:rsidRPr="00E33DB6">
              <w:rPr>
                <w:lang w:val="en-US"/>
              </w:rPr>
              <w:t>во</w:t>
            </w:r>
            <w:proofErr w:type="spellEnd"/>
            <w:r w:rsidR="00B87167">
              <w:t xml:space="preserve"> </w:t>
            </w:r>
            <w:proofErr w:type="spellStart"/>
            <w:r w:rsidRPr="00E33DB6">
              <w:rPr>
                <w:lang w:val="en-US"/>
              </w:rPr>
              <w:t>внимание</w:t>
            </w:r>
            <w:proofErr w:type="spellEnd"/>
          </w:p>
        </w:tc>
      </w:tr>
      <w:tr w:rsidR="00E33DB6" w:rsidRPr="00E33DB6" w:rsidTr="00E33DB6">
        <w:trPr>
          <w:trHeight w:val="656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3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proofErr w:type="spellStart"/>
            <w:r w:rsidRPr="00E33DB6">
              <w:rPr>
                <w:b/>
                <w:bCs/>
                <w:lang w:val="en-US"/>
              </w:rPr>
              <w:t>Зеленый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ind w:firstLine="709"/>
              <w:jc w:val="both"/>
            </w:pPr>
            <w:proofErr w:type="spellStart"/>
            <w:r w:rsidRPr="00E33DB6">
              <w:rPr>
                <w:lang w:val="en-US"/>
              </w:rPr>
              <w:t>Безопасность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03719" w:rsidRPr="00E33DB6" w:rsidRDefault="00E33DB6" w:rsidP="00E33DB6">
            <w:pPr>
              <w:jc w:val="center"/>
            </w:pPr>
            <w:proofErr w:type="spellStart"/>
            <w:r w:rsidRPr="00E33DB6">
              <w:rPr>
                <w:lang w:val="en-US"/>
              </w:rPr>
              <w:t>Принятие</w:t>
            </w:r>
            <w:proofErr w:type="spellEnd"/>
            <w:r w:rsidR="00B87167">
              <w:t xml:space="preserve"> </w:t>
            </w:r>
            <w:proofErr w:type="spellStart"/>
            <w:r w:rsidRPr="00E33DB6">
              <w:rPr>
                <w:lang w:val="en-US"/>
              </w:rPr>
              <w:t>мер</w:t>
            </w:r>
            <w:proofErr w:type="spellEnd"/>
            <w:r w:rsidR="00B87167">
              <w:t xml:space="preserve"> </w:t>
            </w:r>
            <w:proofErr w:type="spellStart"/>
            <w:r w:rsidRPr="00E33DB6">
              <w:rPr>
                <w:lang w:val="en-US"/>
              </w:rPr>
              <w:t>не</w:t>
            </w:r>
            <w:proofErr w:type="spellEnd"/>
            <w:r w:rsidR="00B87167">
              <w:t xml:space="preserve"> </w:t>
            </w:r>
            <w:proofErr w:type="spellStart"/>
            <w:r w:rsidRPr="00E33DB6">
              <w:rPr>
                <w:lang w:val="en-US"/>
              </w:rPr>
              <w:t>требуется</w:t>
            </w:r>
            <w:proofErr w:type="spellEnd"/>
          </w:p>
        </w:tc>
      </w:tr>
    </w:tbl>
    <w:p w:rsidR="00E33DB6" w:rsidRDefault="00E33DB6" w:rsidP="00E33DB6">
      <w:pPr>
        <w:ind w:firstLine="709"/>
        <w:jc w:val="both"/>
      </w:pPr>
    </w:p>
    <w:p w:rsidR="00E33DB6" w:rsidRPr="00E33DB6" w:rsidRDefault="00E33DB6" w:rsidP="00E33DB6">
      <w:pPr>
        <w:ind w:firstLine="709"/>
        <w:jc w:val="both"/>
      </w:pPr>
      <w:r w:rsidRPr="00E33DB6">
        <w:t>Если для обозначения уровней опасности требуется использование более трех цветов, то при выборе цветов и добавлении вспомогательной информации руководствуются следующим:</w:t>
      </w:r>
    </w:p>
    <w:p w:rsidR="00C03719" w:rsidRPr="00E33DB6" w:rsidRDefault="00E33DB6" w:rsidP="00E33DB6">
      <w:pPr>
        <w:numPr>
          <w:ilvl w:val="0"/>
          <w:numId w:val="4"/>
        </w:numPr>
        <w:jc w:val="both"/>
      </w:pPr>
      <w:r w:rsidRPr="00E33DB6">
        <w:t>число уровней опасности должно быть сведено к минимуму для ограничения числа используемых цветов;</w:t>
      </w:r>
    </w:p>
    <w:p w:rsidR="00C03719" w:rsidRPr="00E33DB6" w:rsidRDefault="00E33DB6" w:rsidP="00E33DB6">
      <w:pPr>
        <w:numPr>
          <w:ilvl w:val="0"/>
          <w:numId w:val="4"/>
        </w:numPr>
        <w:jc w:val="both"/>
      </w:pPr>
      <w:r w:rsidRPr="00E33DB6">
        <w:t>цветовые тона следует выбирать в диапазоне между красной и зеленой областью спектра;</w:t>
      </w:r>
    </w:p>
    <w:p w:rsidR="00C03719" w:rsidRPr="00E33DB6" w:rsidRDefault="00E33DB6" w:rsidP="00E33DB6">
      <w:pPr>
        <w:numPr>
          <w:ilvl w:val="0"/>
          <w:numId w:val="4"/>
        </w:numPr>
        <w:jc w:val="both"/>
      </w:pPr>
      <w:r w:rsidRPr="00E33DB6">
        <w:t>следует использовать не более пяти цветов, чтобы избежать неадекватного восприятия цветов;</w:t>
      </w:r>
    </w:p>
    <w:p w:rsidR="00C03719" w:rsidRPr="00E33DB6" w:rsidRDefault="00E33DB6" w:rsidP="00E33DB6">
      <w:pPr>
        <w:numPr>
          <w:ilvl w:val="0"/>
          <w:numId w:val="4"/>
        </w:numPr>
        <w:jc w:val="both"/>
      </w:pPr>
      <w:r w:rsidRPr="00E33DB6">
        <w:t>следует добавлять понятную пользователю вспомогательную информацию, включая:</w:t>
      </w:r>
    </w:p>
    <w:p w:rsidR="00E33DB6" w:rsidRPr="00E33DB6" w:rsidRDefault="00E33DB6" w:rsidP="00E33DB6">
      <w:pPr>
        <w:ind w:firstLine="709"/>
        <w:jc w:val="both"/>
      </w:pPr>
      <w:r w:rsidRPr="00E33DB6">
        <w:lastRenderedPageBreak/>
        <w:t>- дополнительную информацию (например, текст, цифры, условные  обозначения, размер),</w:t>
      </w:r>
    </w:p>
    <w:p w:rsidR="00E33DB6" w:rsidRPr="00E33DB6" w:rsidRDefault="00E33DB6" w:rsidP="00E33DB6">
      <w:pPr>
        <w:ind w:firstLine="709"/>
        <w:jc w:val="both"/>
      </w:pPr>
      <w:r w:rsidRPr="00E33DB6">
        <w:t xml:space="preserve">- позиционное кодирование. </w:t>
      </w:r>
    </w:p>
    <w:p w:rsidR="00A9530F" w:rsidRPr="00A9530F" w:rsidRDefault="00A9530F" w:rsidP="00A9530F">
      <w:pPr>
        <w:ind w:firstLine="709"/>
        <w:jc w:val="both"/>
      </w:pPr>
      <w:r w:rsidRPr="00A9530F">
        <w:t>Существует несколько способов показа и использования участка спектра, включающего красный, желтый и зеленый цвета. Однако эти цвета всегда должны быть расположены таким образом, чтобы отображать повышение уровня опасности:</w:t>
      </w:r>
    </w:p>
    <w:p w:rsidR="00A9530F" w:rsidRPr="00A9530F" w:rsidRDefault="00A9530F" w:rsidP="00A9530F">
      <w:pPr>
        <w:ind w:firstLine="709"/>
        <w:jc w:val="both"/>
      </w:pPr>
      <w:r w:rsidRPr="00A9530F">
        <w:t xml:space="preserve">- слева направо; или </w:t>
      </w:r>
    </w:p>
    <w:p w:rsidR="00A9530F" w:rsidRPr="00A9530F" w:rsidRDefault="00A9530F" w:rsidP="00A9530F">
      <w:pPr>
        <w:ind w:firstLine="709"/>
        <w:jc w:val="both"/>
      </w:pPr>
      <w:r w:rsidRPr="00A9530F">
        <w:t>- снизу вверх</w:t>
      </w:r>
    </w:p>
    <w:p w:rsidR="00A9530F" w:rsidRPr="00A9530F" w:rsidRDefault="00A9530F" w:rsidP="00A9530F">
      <w:pPr>
        <w:ind w:firstLine="709"/>
        <w:jc w:val="both"/>
      </w:pPr>
      <w:r w:rsidRPr="00A9530F">
        <w:rPr>
          <w:b/>
          <w:bCs/>
        </w:rPr>
        <w:t>Учет эргономических факторов и цветовой слепоты</w:t>
      </w:r>
    </w:p>
    <w:p w:rsidR="00A9530F" w:rsidRPr="00A9530F" w:rsidRDefault="00A9530F" w:rsidP="00A9530F">
      <w:pPr>
        <w:ind w:firstLine="709"/>
        <w:jc w:val="both"/>
      </w:pPr>
      <w:r w:rsidRPr="00A9530F">
        <w:t>Цветовые сигналы опасности должны быть визуально заметными.</w:t>
      </w:r>
    </w:p>
    <w:p w:rsidR="00A9530F" w:rsidRPr="00A9530F" w:rsidRDefault="00A9530F" w:rsidP="00A9530F">
      <w:pPr>
        <w:ind w:firstLine="709"/>
        <w:jc w:val="both"/>
      </w:pPr>
      <w:r w:rsidRPr="00A9530F">
        <w:t>Необходимо помнить об ограниченной способности человека различать цвета по отдельности и учитывать это в тех случаях, когда людям приходится судить об опасности исключительно на основании цветовых кодов опасности.</w:t>
      </w:r>
    </w:p>
    <w:p w:rsidR="00A9530F" w:rsidRPr="00A9530F" w:rsidRDefault="00A9530F" w:rsidP="00A9530F">
      <w:pPr>
        <w:ind w:firstLine="709"/>
        <w:jc w:val="both"/>
      </w:pPr>
      <w:r w:rsidRPr="00A9530F">
        <w:rPr>
          <w:b/>
          <w:bCs/>
        </w:rPr>
        <w:t xml:space="preserve">Во всех случаях, когда требуется судить об опасности только по цветовым кодам опасности, следует использовать только красный, желтый и зеленый цвета. </w:t>
      </w:r>
    </w:p>
    <w:p w:rsidR="00A9530F" w:rsidRPr="00A9530F" w:rsidRDefault="00A9530F" w:rsidP="00A9530F">
      <w:pPr>
        <w:ind w:firstLine="709"/>
        <w:jc w:val="both"/>
      </w:pPr>
      <w:r w:rsidRPr="00A9530F">
        <w:t xml:space="preserve">Дополнительную информацию к цвету следует предоставлять в обязательном порядке, когда среди людей, подвергающихся опасности, могут находиться лица с нарушениями </w:t>
      </w:r>
      <w:proofErr w:type="spellStart"/>
      <w:r w:rsidRPr="00A9530F">
        <w:t>цветовосприятия</w:t>
      </w:r>
      <w:proofErr w:type="spellEnd"/>
      <w:r w:rsidRPr="00A9530F">
        <w:t xml:space="preserve">. </w:t>
      </w:r>
    </w:p>
    <w:p w:rsidR="00A9530F" w:rsidRPr="00A9530F" w:rsidRDefault="00A9530F" w:rsidP="00A9530F">
      <w:pPr>
        <w:ind w:firstLine="709"/>
        <w:jc w:val="both"/>
      </w:pPr>
      <w:r w:rsidRPr="00A9530F">
        <w:rPr>
          <w:b/>
          <w:bCs/>
        </w:rPr>
        <w:t>Названия цветов</w:t>
      </w:r>
    </w:p>
    <w:p w:rsidR="00A9530F" w:rsidRPr="00A9530F" w:rsidRDefault="00A9530F" w:rsidP="00A9530F">
      <w:pPr>
        <w:ind w:firstLine="709"/>
        <w:jc w:val="both"/>
      </w:pPr>
      <w:r w:rsidRPr="00A9530F">
        <w:t>В соответствующих случаях следует использовать названия цветов в качестве дополнительного способа информирования людей, подвергающихся опасности. Например, можно объявить «красный уровень опасности» по системе звукового оповещения, чтобы предупредить людей, подвергающихся опасности</w:t>
      </w:r>
    </w:p>
    <w:p w:rsidR="00A9530F" w:rsidRPr="00A9530F" w:rsidRDefault="00A9530F" w:rsidP="00A9530F">
      <w:pPr>
        <w:ind w:firstLine="709"/>
        <w:jc w:val="both"/>
      </w:pPr>
      <w:r w:rsidRPr="00A9530F">
        <w:rPr>
          <w:b/>
          <w:bCs/>
        </w:rPr>
        <w:t>Цвет текста</w:t>
      </w:r>
    </w:p>
    <w:p w:rsidR="00A9530F" w:rsidRPr="00A9530F" w:rsidRDefault="00A9530F" w:rsidP="00A9530F">
      <w:pPr>
        <w:ind w:firstLine="709"/>
        <w:jc w:val="both"/>
      </w:pPr>
      <w:r w:rsidRPr="00A9530F">
        <w:t>В определенных случаях следует добавлять те</w:t>
      </w:r>
      <w:proofErr w:type="gramStart"/>
      <w:r w:rsidRPr="00A9530F">
        <w:t>кст дл</w:t>
      </w:r>
      <w:proofErr w:type="gramEnd"/>
      <w:r w:rsidRPr="00A9530F">
        <w:t>я пояснения используемых цветов. Такой текст может быть расположен отдельно или поверх цветного поля. При наложении текста поверх цветового кода опасности рекомендуется использовать цвета, приведенные в таблице 2, для обеспечения достаточной контрастности.</w:t>
      </w:r>
    </w:p>
    <w:p w:rsidR="00A9530F" w:rsidRPr="00A9530F" w:rsidRDefault="00A9530F" w:rsidP="00A9530F">
      <w:pPr>
        <w:ind w:firstLine="709"/>
        <w:jc w:val="both"/>
      </w:pPr>
      <w:r w:rsidRPr="00A9530F">
        <w:t>Таблица</w:t>
      </w:r>
      <w:r w:rsidRPr="00A9530F">
        <w:rPr>
          <w:lang w:val="en-GB"/>
        </w:rPr>
        <w:t> </w:t>
      </w:r>
      <w:r w:rsidRPr="00A9530F">
        <w:t xml:space="preserve"> 2</w:t>
      </w:r>
      <w:r w:rsidRPr="00A9530F">
        <w:rPr>
          <w:lang w:val="en-GB"/>
        </w:rPr>
        <w:t> </w:t>
      </w:r>
      <w:r w:rsidRPr="00A9530F">
        <w:t>— Рекомендуемые цвета для накладываемого текста</w:t>
      </w:r>
    </w:p>
    <w:tbl>
      <w:tblPr>
        <w:tblW w:w="8870" w:type="dxa"/>
        <w:tblInd w:w="900" w:type="dxa"/>
        <w:tblCellMar>
          <w:left w:w="0" w:type="dxa"/>
          <w:right w:w="0" w:type="dxa"/>
        </w:tblCellMar>
        <w:tblLook w:val="0600"/>
      </w:tblPr>
      <w:tblGrid>
        <w:gridCol w:w="4759"/>
        <w:gridCol w:w="4111"/>
      </w:tblGrid>
      <w:tr w:rsidR="00A9530F" w:rsidRPr="00A9530F" w:rsidTr="00E32FA4">
        <w:trPr>
          <w:trHeight w:val="672"/>
        </w:trPr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</w:pPr>
            <w:proofErr w:type="spellStart"/>
            <w:r w:rsidRPr="00A9530F">
              <w:rPr>
                <w:lang w:val="en-GB"/>
              </w:rPr>
              <w:t>Цветовойкодопасности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</w:pPr>
            <w:proofErr w:type="spellStart"/>
            <w:r w:rsidRPr="00A9530F">
              <w:rPr>
                <w:lang w:val="en-GB"/>
              </w:rPr>
              <w:t>Цветтекста</w:t>
            </w:r>
            <w:proofErr w:type="spellEnd"/>
          </w:p>
        </w:tc>
      </w:tr>
      <w:tr w:rsidR="00A9530F" w:rsidRPr="00A9530F" w:rsidTr="00E32FA4">
        <w:trPr>
          <w:trHeight w:val="709"/>
        </w:trPr>
        <w:tc>
          <w:tcPr>
            <w:tcW w:w="475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161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  <w:rPr>
                <w:color w:val="FFFFFF" w:themeColor="background1"/>
              </w:rPr>
            </w:pPr>
            <w:proofErr w:type="spellStart"/>
            <w:r w:rsidRPr="00A9530F">
              <w:rPr>
                <w:b/>
                <w:bCs/>
                <w:color w:val="FFFFFF" w:themeColor="background1"/>
                <w:lang w:val="en-GB"/>
              </w:rPr>
              <w:t>Красный</w:t>
            </w:r>
            <w:proofErr w:type="spellEnd"/>
          </w:p>
        </w:tc>
        <w:tc>
          <w:tcPr>
            <w:tcW w:w="411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</w:pPr>
            <w:proofErr w:type="spellStart"/>
            <w:r w:rsidRPr="00A9530F">
              <w:rPr>
                <w:lang w:val="en-GB"/>
              </w:rPr>
              <w:t>Белый</w:t>
            </w:r>
            <w:proofErr w:type="spellEnd"/>
          </w:p>
        </w:tc>
      </w:tr>
      <w:tr w:rsidR="00A9530F" w:rsidRPr="00A9530F" w:rsidTr="00E32FA4">
        <w:trPr>
          <w:trHeight w:val="709"/>
        </w:trPr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</w:pPr>
            <w:proofErr w:type="spellStart"/>
            <w:r w:rsidRPr="00A9530F">
              <w:rPr>
                <w:b/>
                <w:bCs/>
                <w:lang w:val="en-GB"/>
              </w:rPr>
              <w:t>Желтый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</w:pPr>
            <w:proofErr w:type="spellStart"/>
            <w:r w:rsidRPr="00A9530F">
              <w:rPr>
                <w:lang w:val="en-GB"/>
              </w:rPr>
              <w:t>Черный</w:t>
            </w:r>
            <w:proofErr w:type="spellEnd"/>
          </w:p>
        </w:tc>
      </w:tr>
      <w:tr w:rsidR="00A9530F" w:rsidRPr="00A9530F" w:rsidTr="00E32FA4">
        <w:trPr>
          <w:trHeight w:val="709"/>
        </w:trPr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3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  <w:rPr>
                <w:color w:val="FFFFFF" w:themeColor="background1"/>
              </w:rPr>
            </w:pPr>
            <w:proofErr w:type="spellStart"/>
            <w:r w:rsidRPr="00A9530F">
              <w:rPr>
                <w:b/>
                <w:bCs/>
                <w:color w:val="FFFFFF" w:themeColor="background1"/>
                <w:lang w:val="en-GB"/>
              </w:rPr>
              <w:t>Зеленый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C03719" w:rsidRPr="00A9530F" w:rsidRDefault="00A9530F" w:rsidP="00E32FA4">
            <w:pPr>
              <w:jc w:val="center"/>
            </w:pPr>
            <w:proofErr w:type="spellStart"/>
            <w:r w:rsidRPr="00A9530F">
              <w:rPr>
                <w:lang w:val="en-GB"/>
              </w:rPr>
              <w:t>Белый</w:t>
            </w:r>
            <w:proofErr w:type="spellEnd"/>
          </w:p>
        </w:tc>
      </w:tr>
    </w:tbl>
    <w:p w:rsidR="00A9530F" w:rsidRPr="00E33DB6" w:rsidRDefault="00A9530F" w:rsidP="00E33DB6">
      <w:pPr>
        <w:ind w:firstLine="709"/>
        <w:jc w:val="both"/>
      </w:pPr>
    </w:p>
    <w:sectPr w:rsidR="00A9530F" w:rsidRPr="00E33DB6" w:rsidSect="00E33DB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2D3"/>
    <w:multiLevelType w:val="hybridMultilevel"/>
    <w:tmpl w:val="D4926322"/>
    <w:lvl w:ilvl="0" w:tplc="7824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0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4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C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E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2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C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6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4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0D5222"/>
    <w:multiLevelType w:val="hybridMultilevel"/>
    <w:tmpl w:val="40F675B2"/>
    <w:lvl w:ilvl="0" w:tplc="C5F4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B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C8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2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C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4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8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E7527A"/>
    <w:multiLevelType w:val="hybridMultilevel"/>
    <w:tmpl w:val="8D403FC8"/>
    <w:lvl w:ilvl="0" w:tplc="25CC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A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A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6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0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8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0D516E"/>
    <w:multiLevelType w:val="hybridMultilevel"/>
    <w:tmpl w:val="4D4CD7C4"/>
    <w:lvl w:ilvl="0" w:tplc="0936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0A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4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8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43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4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06BB0"/>
    <w:rsid w:val="00002612"/>
    <w:rsid w:val="00010C6C"/>
    <w:rsid w:val="000468A6"/>
    <w:rsid w:val="0009046A"/>
    <w:rsid w:val="000B4ABF"/>
    <w:rsid w:val="000D74EF"/>
    <w:rsid w:val="000F6294"/>
    <w:rsid w:val="0010229A"/>
    <w:rsid w:val="001326B6"/>
    <w:rsid w:val="00141A9E"/>
    <w:rsid w:val="00144F19"/>
    <w:rsid w:val="001531F4"/>
    <w:rsid w:val="001556DB"/>
    <w:rsid w:val="001710AE"/>
    <w:rsid w:val="001B0D03"/>
    <w:rsid w:val="001C2EBE"/>
    <w:rsid w:val="001D775D"/>
    <w:rsid w:val="001F7A94"/>
    <w:rsid w:val="0022017D"/>
    <w:rsid w:val="00276BAA"/>
    <w:rsid w:val="002876EE"/>
    <w:rsid w:val="00295D66"/>
    <w:rsid w:val="002E0AF8"/>
    <w:rsid w:val="002F7321"/>
    <w:rsid w:val="00306856"/>
    <w:rsid w:val="00325ADA"/>
    <w:rsid w:val="003825B6"/>
    <w:rsid w:val="003973A0"/>
    <w:rsid w:val="003E7A54"/>
    <w:rsid w:val="00422780"/>
    <w:rsid w:val="004262D2"/>
    <w:rsid w:val="004D5C12"/>
    <w:rsid w:val="005322F3"/>
    <w:rsid w:val="00547B8F"/>
    <w:rsid w:val="00573A77"/>
    <w:rsid w:val="0059672D"/>
    <w:rsid w:val="005B3F2F"/>
    <w:rsid w:val="005C3999"/>
    <w:rsid w:val="005E28F7"/>
    <w:rsid w:val="005E2E9A"/>
    <w:rsid w:val="005F3EF3"/>
    <w:rsid w:val="00601466"/>
    <w:rsid w:val="0063552F"/>
    <w:rsid w:val="006617E4"/>
    <w:rsid w:val="00687BE7"/>
    <w:rsid w:val="006B2E50"/>
    <w:rsid w:val="006D51E1"/>
    <w:rsid w:val="006E22F2"/>
    <w:rsid w:val="00713C8E"/>
    <w:rsid w:val="0071474F"/>
    <w:rsid w:val="00742828"/>
    <w:rsid w:val="007434D8"/>
    <w:rsid w:val="00766312"/>
    <w:rsid w:val="007A6ADF"/>
    <w:rsid w:val="007B1B0C"/>
    <w:rsid w:val="007F04E2"/>
    <w:rsid w:val="00806A41"/>
    <w:rsid w:val="00864C67"/>
    <w:rsid w:val="00876B60"/>
    <w:rsid w:val="00886269"/>
    <w:rsid w:val="00975EBB"/>
    <w:rsid w:val="0098026C"/>
    <w:rsid w:val="00987C6A"/>
    <w:rsid w:val="009A6D56"/>
    <w:rsid w:val="009B0E1D"/>
    <w:rsid w:val="009B1AFC"/>
    <w:rsid w:val="009C0444"/>
    <w:rsid w:val="009D57BE"/>
    <w:rsid w:val="009F17DE"/>
    <w:rsid w:val="00A14511"/>
    <w:rsid w:val="00A2329E"/>
    <w:rsid w:val="00A262D7"/>
    <w:rsid w:val="00A552CF"/>
    <w:rsid w:val="00A60EF0"/>
    <w:rsid w:val="00A6123A"/>
    <w:rsid w:val="00A678E0"/>
    <w:rsid w:val="00A827EC"/>
    <w:rsid w:val="00A9530F"/>
    <w:rsid w:val="00AD474B"/>
    <w:rsid w:val="00AE42AE"/>
    <w:rsid w:val="00B04AF0"/>
    <w:rsid w:val="00B217E6"/>
    <w:rsid w:val="00B35E4B"/>
    <w:rsid w:val="00B43929"/>
    <w:rsid w:val="00B6427D"/>
    <w:rsid w:val="00B701ED"/>
    <w:rsid w:val="00B7190D"/>
    <w:rsid w:val="00B758A1"/>
    <w:rsid w:val="00B87167"/>
    <w:rsid w:val="00BE2A1F"/>
    <w:rsid w:val="00BE7A38"/>
    <w:rsid w:val="00C00BCD"/>
    <w:rsid w:val="00C03719"/>
    <w:rsid w:val="00C94031"/>
    <w:rsid w:val="00D06BB0"/>
    <w:rsid w:val="00D20A44"/>
    <w:rsid w:val="00D56067"/>
    <w:rsid w:val="00D66C7A"/>
    <w:rsid w:val="00DB1204"/>
    <w:rsid w:val="00E32FA4"/>
    <w:rsid w:val="00E33DB6"/>
    <w:rsid w:val="00E37687"/>
    <w:rsid w:val="00E5679A"/>
    <w:rsid w:val="00E918E5"/>
    <w:rsid w:val="00EA2A0F"/>
    <w:rsid w:val="00ED3358"/>
    <w:rsid w:val="00F21D0E"/>
    <w:rsid w:val="00F8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Cuks209_4</dc:creator>
  <cp:keywords/>
  <dc:description/>
  <cp:lastModifiedBy>ГОЧС (Начальник)</cp:lastModifiedBy>
  <cp:revision>12</cp:revision>
  <dcterms:created xsi:type="dcterms:W3CDTF">2018-07-20T06:11:00Z</dcterms:created>
  <dcterms:modified xsi:type="dcterms:W3CDTF">2018-08-02T11:52:00Z</dcterms:modified>
</cp:coreProperties>
</file>