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D9" w:rsidRDefault="00381BD9" w:rsidP="00381BD9">
      <w:pPr>
        <w:jc w:val="center"/>
        <w:outlineLvl w:val="2"/>
        <w:rPr>
          <w:b/>
          <w:bCs/>
          <w:color w:val="454545"/>
          <w:sz w:val="28"/>
          <w:szCs w:val="28"/>
        </w:rPr>
      </w:pPr>
    </w:p>
    <w:p w:rsidR="00381BD9" w:rsidRDefault="00381BD9" w:rsidP="00381BD9">
      <w:pPr>
        <w:jc w:val="center"/>
        <w:outlineLvl w:val="2"/>
        <w:rPr>
          <w:b/>
          <w:bCs/>
          <w:color w:val="454545"/>
          <w:sz w:val="28"/>
          <w:szCs w:val="28"/>
        </w:rPr>
      </w:pPr>
    </w:p>
    <w:p w:rsidR="00381BD9" w:rsidRDefault="00381BD9" w:rsidP="00381BD9">
      <w:pPr>
        <w:jc w:val="center"/>
        <w:outlineLvl w:val="2"/>
        <w:rPr>
          <w:b/>
          <w:bCs/>
          <w:color w:val="454545"/>
          <w:sz w:val="28"/>
          <w:szCs w:val="28"/>
        </w:rPr>
      </w:pPr>
    </w:p>
    <w:p w:rsidR="00381BD9" w:rsidRDefault="00381BD9" w:rsidP="00381BD9">
      <w:pPr>
        <w:jc w:val="center"/>
        <w:outlineLvl w:val="2"/>
        <w:rPr>
          <w:b/>
          <w:bCs/>
          <w:color w:val="454545"/>
          <w:sz w:val="28"/>
          <w:szCs w:val="28"/>
        </w:rPr>
      </w:pPr>
    </w:p>
    <w:p w:rsidR="00381BD9" w:rsidRDefault="00381BD9" w:rsidP="00381BD9">
      <w:pPr>
        <w:jc w:val="center"/>
        <w:outlineLvl w:val="2"/>
        <w:rPr>
          <w:b/>
          <w:bCs/>
          <w:color w:val="454545"/>
          <w:sz w:val="28"/>
          <w:szCs w:val="28"/>
        </w:rPr>
      </w:pPr>
    </w:p>
    <w:p w:rsidR="00381BD9" w:rsidRDefault="00381BD9" w:rsidP="00381BD9">
      <w:pPr>
        <w:jc w:val="center"/>
        <w:outlineLvl w:val="2"/>
        <w:rPr>
          <w:b/>
          <w:bCs/>
          <w:color w:val="454545"/>
          <w:sz w:val="28"/>
          <w:szCs w:val="28"/>
        </w:rPr>
      </w:pPr>
    </w:p>
    <w:p w:rsidR="00381BD9" w:rsidRDefault="00381BD9" w:rsidP="00381BD9">
      <w:pPr>
        <w:jc w:val="center"/>
        <w:outlineLvl w:val="2"/>
        <w:rPr>
          <w:b/>
          <w:bCs/>
          <w:color w:val="454545"/>
          <w:sz w:val="28"/>
          <w:szCs w:val="28"/>
        </w:rPr>
      </w:pPr>
    </w:p>
    <w:p w:rsidR="00381BD9" w:rsidRDefault="00381BD9" w:rsidP="00381BD9">
      <w:pPr>
        <w:jc w:val="center"/>
        <w:outlineLvl w:val="2"/>
        <w:rPr>
          <w:b/>
          <w:bCs/>
          <w:color w:val="454545"/>
          <w:sz w:val="28"/>
          <w:szCs w:val="28"/>
        </w:rPr>
      </w:pPr>
    </w:p>
    <w:p w:rsidR="00381BD9" w:rsidRDefault="00381BD9" w:rsidP="00381BD9">
      <w:pPr>
        <w:jc w:val="center"/>
        <w:outlineLvl w:val="2"/>
        <w:rPr>
          <w:b/>
          <w:bCs/>
          <w:color w:val="454545"/>
          <w:sz w:val="28"/>
          <w:szCs w:val="28"/>
        </w:rPr>
      </w:pPr>
    </w:p>
    <w:p w:rsidR="00381BD9" w:rsidRDefault="00381BD9" w:rsidP="00381BD9">
      <w:pPr>
        <w:jc w:val="center"/>
        <w:outlineLvl w:val="2"/>
        <w:rPr>
          <w:b/>
          <w:bCs/>
          <w:color w:val="454545"/>
          <w:sz w:val="28"/>
          <w:szCs w:val="28"/>
        </w:rPr>
      </w:pPr>
    </w:p>
    <w:p w:rsidR="00381BD9" w:rsidRDefault="00381BD9" w:rsidP="00381BD9">
      <w:pPr>
        <w:jc w:val="center"/>
        <w:outlineLvl w:val="2"/>
        <w:rPr>
          <w:b/>
          <w:bCs/>
          <w:color w:val="454545"/>
          <w:sz w:val="28"/>
          <w:szCs w:val="28"/>
        </w:rPr>
      </w:pPr>
    </w:p>
    <w:p w:rsidR="00381BD9" w:rsidRDefault="00381BD9" w:rsidP="00381BD9">
      <w:pPr>
        <w:jc w:val="center"/>
        <w:outlineLvl w:val="2"/>
        <w:rPr>
          <w:b/>
          <w:bCs/>
          <w:color w:val="454545"/>
          <w:sz w:val="28"/>
          <w:szCs w:val="28"/>
        </w:rPr>
      </w:pPr>
    </w:p>
    <w:p w:rsidR="00381BD9" w:rsidRDefault="00381BD9" w:rsidP="00381BD9">
      <w:pPr>
        <w:jc w:val="center"/>
        <w:outlineLvl w:val="2"/>
        <w:rPr>
          <w:b/>
          <w:bCs/>
          <w:color w:val="454545"/>
          <w:sz w:val="28"/>
          <w:szCs w:val="28"/>
        </w:rPr>
      </w:pPr>
    </w:p>
    <w:p w:rsidR="00381BD9" w:rsidRDefault="00381BD9" w:rsidP="00381BD9">
      <w:pPr>
        <w:jc w:val="center"/>
        <w:outlineLvl w:val="2"/>
        <w:rPr>
          <w:b/>
          <w:bCs/>
          <w:color w:val="454545"/>
          <w:sz w:val="28"/>
          <w:szCs w:val="28"/>
        </w:rPr>
      </w:pPr>
    </w:p>
    <w:p w:rsidR="00381BD9" w:rsidRDefault="00381BD9" w:rsidP="00381BD9">
      <w:pPr>
        <w:jc w:val="center"/>
        <w:outlineLvl w:val="2"/>
        <w:rPr>
          <w:b/>
          <w:bCs/>
          <w:color w:val="454545"/>
          <w:sz w:val="28"/>
          <w:szCs w:val="28"/>
        </w:rPr>
      </w:pPr>
    </w:p>
    <w:p w:rsidR="00381BD9" w:rsidRDefault="00381BD9" w:rsidP="00381BD9">
      <w:pPr>
        <w:jc w:val="center"/>
        <w:outlineLvl w:val="2"/>
        <w:rPr>
          <w:b/>
          <w:bCs/>
          <w:color w:val="454545"/>
          <w:sz w:val="28"/>
          <w:szCs w:val="28"/>
        </w:rPr>
      </w:pPr>
    </w:p>
    <w:p w:rsidR="00381BD9" w:rsidRDefault="00381BD9" w:rsidP="00381BD9">
      <w:pPr>
        <w:jc w:val="center"/>
        <w:outlineLvl w:val="2"/>
        <w:rPr>
          <w:b/>
          <w:bCs/>
          <w:color w:val="454545"/>
          <w:sz w:val="28"/>
          <w:szCs w:val="28"/>
        </w:rPr>
      </w:pPr>
    </w:p>
    <w:p w:rsidR="00381BD9" w:rsidRDefault="00381BD9" w:rsidP="00381BD9">
      <w:pPr>
        <w:jc w:val="center"/>
        <w:outlineLvl w:val="2"/>
        <w:rPr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  <w:t>ИЗВЕЩЕНИЕ</w:t>
      </w:r>
    </w:p>
    <w:p w:rsidR="00381BD9" w:rsidRDefault="00381BD9" w:rsidP="00381BD9">
      <w:pPr>
        <w:ind w:firstLine="709"/>
        <w:jc w:val="center"/>
        <w:outlineLvl w:val="2"/>
        <w:rPr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  <w:t>о</w:t>
      </w:r>
      <w:r w:rsidRPr="0003086F">
        <w:rPr>
          <w:b/>
          <w:bCs/>
          <w:color w:val="454545"/>
          <w:sz w:val="28"/>
          <w:szCs w:val="28"/>
        </w:rPr>
        <w:t xml:space="preserve"> проведен</w:t>
      </w:r>
      <w:proofErr w:type="gramStart"/>
      <w:r w:rsidRPr="0003086F">
        <w:rPr>
          <w:b/>
          <w:bCs/>
          <w:color w:val="454545"/>
          <w:sz w:val="28"/>
          <w:szCs w:val="28"/>
        </w:rPr>
        <w:t>ии ау</w:t>
      </w:r>
      <w:proofErr w:type="gramEnd"/>
      <w:r w:rsidRPr="0003086F">
        <w:rPr>
          <w:b/>
          <w:bCs/>
          <w:color w:val="454545"/>
          <w:sz w:val="28"/>
          <w:szCs w:val="28"/>
        </w:rPr>
        <w:t>кциона по выбору исполнителя услуг по перемещению и хранению задержанных транспортных средств на территории</w:t>
      </w:r>
      <w:r>
        <w:rPr>
          <w:b/>
          <w:bCs/>
          <w:color w:val="454545"/>
          <w:sz w:val="28"/>
          <w:szCs w:val="28"/>
        </w:rPr>
        <w:t xml:space="preserve"> </w:t>
      </w:r>
    </w:p>
    <w:p w:rsidR="00381BD9" w:rsidRPr="0003086F" w:rsidRDefault="00381BD9" w:rsidP="00381BD9">
      <w:pPr>
        <w:ind w:firstLine="709"/>
        <w:jc w:val="center"/>
        <w:outlineLvl w:val="2"/>
        <w:rPr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  <w:t xml:space="preserve">Юрьев – Польского </w:t>
      </w:r>
      <w:r w:rsidRPr="0003086F">
        <w:rPr>
          <w:b/>
          <w:bCs/>
          <w:color w:val="454545"/>
          <w:sz w:val="28"/>
          <w:szCs w:val="28"/>
        </w:rPr>
        <w:t>район</w:t>
      </w:r>
      <w:r>
        <w:rPr>
          <w:b/>
          <w:bCs/>
          <w:color w:val="454545"/>
          <w:sz w:val="28"/>
          <w:szCs w:val="28"/>
        </w:rPr>
        <w:t>а</w:t>
      </w:r>
    </w:p>
    <w:p w:rsidR="00381BD9" w:rsidRPr="002F4B31" w:rsidRDefault="00381BD9" w:rsidP="00381BD9">
      <w:pPr>
        <w:spacing w:before="75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br w:type="page"/>
      </w:r>
      <w:r w:rsidRPr="002F4B31">
        <w:rPr>
          <w:sz w:val="27"/>
          <w:szCs w:val="27"/>
        </w:rPr>
        <w:lastRenderedPageBreak/>
        <w:t>Форма торгов: аукцион на понижение цены. Аукцион является открытым по составу участников.</w:t>
      </w:r>
    </w:p>
    <w:p w:rsidR="00381BD9" w:rsidRPr="002F4B31" w:rsidRDefault="00381BD9" w:rsidP="00381BD9">
      <w:pPr>
        <w:spacing w:before="75"/>
        <w:ind w:firstLine="709"/>
        <w:jc w:val="both"/>
        <w:rPr>
          <w:sz w:val="27"/>
          <w:szCs w:val="27"/>
        </w:rPr>
      </w:pPr>
      <w:r w:rsidRPr="002F4B31">
        <w:rPr>
          <w:sz w:val="27"/>
          <w:szCs w:val="27"/>
        </w:rPr>
        <w:t>Организатор аукциона: администрация муниципального образования Юрьев – Польский район (далее – администрация района).</w:t>
      </w:r>
    </w:p>
    <w:p w:rsidR="00381BD9" w:rsidRPr="002F4B31" w:rsidRDefault="00381BD9" w:rsidP="00381BD9">
      <w:pPr>
        <w:spacing w:before="75"/>
        <w:ind w:firstLine="709"/>
        <w:jc w:val="both"/>
        <w:rPr>
          <w:sz w:val="27"/>
          <w:szCs w:val="27"/>
        </w:rPr>
      </w:pPr>
      <w:r w:rsidRPr="002F4B31">
        <w:rPr>
          <w:sz w:val="27"/>
          <w:szCs w:val="27"/>
        </w:rPr>
        <w:t xml:space="preserve">Место нахождения: 601800, Владимирская область, </w:t>
      </w:r>
      <w:proofErr w:type="gramStart"/>
      <w:r w:rsidRPr="002F4B31">
        <w:rPr>
          <w:sz w:val="27"/>
          <w:szCs w:val="27"/>
        </w:rPr>
        <w:t>г</w:t>
      </w:r>
      <w:proofErr w:type="gramEnd"/>
      <w:r w:rsidRPr="002F4B31">
        <w:rPr>
          <w:sz w:val="27"/>
          <w:szCs w:val="27"/>
        </w:rPr>
        <w:t>. Юрьев – Польский, ул. Шибанкова, д. 33.</w:t>
      </w:r>
    </w:p>
    <w:p w:rsidR="00381BD9" w:rsidRPr="002F4B31" w:rsidRDefault="00381BD9" w:rsidP="00381BD9">
      <w:pPr>
        <w:spacing w:before="75"/>
        <w:ind w:firstLine="709"/>
        <w:jc w:val="both"/>
        <w:rPr>
          <w:sz w:val="27"/>
          <w:szCs w:val="27"/>
        </w:rPr>
      </w:pPr>
      <w:proofErr w:type="gramStart"/>
      <w:r w:rsidRPr="002F4B31">
        <w:rPr>
          <w:sz w:val="27"/>
          <w:szCs w:val="27"/>
        </w:rPr>
        <w:t>Почтовый адрес: 601800, Владимирская область, г. Юрьев – Польский, ул. Шибанкова, д. 33, телефон: (49246) 2-25-02, факс: (49246) 2-25-10.</w:t>
      </w:r>
      <w:proofErr w:type="gramEnd"/>
    </w:p>
    <w:p w:rsidR="00381BD9" w:rsidRPr="002F4B31" w:rsidRDefault="00381BD9" w:rsidP="00381BD9">
      <w:pPr>
        <w:spacing w:before="75"/>
        <w:ind w:firstLine="709"/>
        <w:jc w:val="both"/>
        <w:rPr>
          <w:sz w:val="27"/>
          <w:szCs w:val="27"/>
        </w:rPr>
      </w:pPr>
      <w:r w:rsidRPr="002F4B31">
        <w:rPr>
          <w:sz w:val="27"/>
          <w:szCs w:val="27"/>
        </w:rPr>
        <w:t>Адрес электронной почты: </w:t>
      </w:r>
      <w:hyperlink r:id="rId5" w:history="1">
        <w:r w:rsidRPr="002F4B31">
          <w:rPr>
            <w:rStyle w:val="a5"/>
            <w:color w:val="0000CC"/>
            <w:sz w:val="27"/>
            <w:szCs w:val="27"/>
            <w:lang w:val="en-US"/>
          </w:rPr>
          <w:t>yurier</w:t>
        </w:r>
        <w:r w:rsidRPr="002F4B31">
          <w:rPr>
            <w:rStyle w:val="a5"/>
            <w:color w:val="0000CC"/>
            <w:sz w:val="27"/>
            <w:szCs w:val="27"/>
          </w:rPr>
          <w:t>@ур33.</w:t>
        </w:r>
        <w:r w:rsidRPr="002F4B31">
          <w:rPr>
            <w:rStyle w:val="a5"/>
            <w:color w:val="0000CC"/>
            <w:sz w:val="27"/>
            <w:szCs w:val="27"/>
            <w:lang w:val="en-US"/>
          </w:rPr>
          <w:t>ru</w:t>
        </w:r>
      </w:hyperlink>
    </w:p>
    <w:p w:rsidR="00381BD9" w:rsidRPr="002F4B31" w:rsidRDefault="00381BD9" w:rsidP="00381BD9">
      <w:pPr>
        <w:spacing w:before="75"/>
        <w:ind w:firstLine="709"/>
        <w:jc w:val="both"/>
        <w:rPr>
          <w:sz w:val="27"/>
          <w:szCs w:val="27"/>
        </w:rPr>
      </w:pPr>
      <w:r w:rsidRPr="002F4B31">
        <w:rPr>
          <w:sz w:val="27"/>
          <w:szCs w:val="27"/>
        </w:rPr>
        <w:t>Контактные телефоны по вопросам проведения аукциона и участия в нем: (49246) 2-25-02, 2-25-10.</w:t>
      </w:r>
    </w:p>
    <w:p w:rsidR="00381BD9" w:rsidRPr="002F4B31" w:rsidRDefault="00381BD9" w:rsidP="00381BD9">
      <w:pPr>
        <w:spacing w:before="75"/>
        <w:ind w:firstLine="709"/>
        <w:jc w:val="both"/>
        <w:rPr>
          <w:sz w:val="27"/>
          <w:szCs w:val="27"/>
        </w:rPr>
      </w:pPr>
      <w:proofErr w:type="gramStart"/>
      <w:r w:rsidRPr="002F4B31">
        <w:rPr>
          <w:sz w:val="27"/>
          <w:szCs w:val="27"/>
        </w:rPr>
        <w:t>Предметом аукциона является выбор исполнителя услуг по перемещению и хранению задержанных транспортных средств на территории Юрьев – Польского района по тарифам, определенным постановлением департамента цен и тарифов администрации Владимирской области от 25.06.2019 № 22/1 «Об установлении базовых тарифов на перемещение и хранение задержанных транспортных средств на территории Владимирской области» (далее – постановление департамента цен и тарифов от 25.06.2019 № 22/1) в соответствии</w:t>
      </w:r>
      <w:proofErr w:type="gramEnd"/>
      <w:r w:rsidRPr="002F4B31">
        <w:rPr>
          <w:sz w:val="27"/>
          <w:szCs w:val="27"/>
        </w:rPr>
        <w:t xml:space="preserve"> с приказом Федеральной антимонопольной службы Российской Федерации от 15.08.2016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 (далее – приказ ФАС России от 15.08.2016 № 1145/16).</w:t>
      </w:r>
    </w:p>
    <w:p w:rsidR="00381BD9" w:rsidRPr="002F4B31" w:rsidRDefault="00381BD9" w:rsidP="00381BD9">
      <w:pPr>
        <w:spacing w:before="75"/>
        <w:ind w:firstLine="709"/>
        <w:jc w:val="both"/>
        <w:rPr>
          <w:sz w:val="27"/>
          <w:szCs w:val="27"/>
        </w:rPr>
      </w:pPr>
      <w:r w:rsidRPr="002F4B31">
        <w:rPr>
          <w:sz w:val="27"/>
          <w:szCs w:val="27"/>
        </w:rPr>
        <w:t xml:space="preserve">Аукцион состоится </w:t>
      </w:r>
      <w:r w:rsidRPr="002F4B31">
        <w:rPr>
          <w:sz w:val="27"/>
          <w:szCs w:val="27"/>
          <w:highlight w:val="cyan"/>
        </w:rPr>
        <w:t>17</w:t>
      </w:r>
      <w:r w:rsidRPr="002F4B31">
        <w:rPr>
          <w:sz w:val="27"/>
          <w:szCs w:val="27"/>
          <w:highlight w:val="cyan"/>
          <w:shd w:val="clear" w:color="auto" w:fill="FFFF00"/>
        </w:rPr>
        <w:t xml:space="preserve"> сентября 2019</w:t>
      </w:r>
      <w:r w:rsidRPr="002F4B31">
        <w:rPr>
          <w:sz w:val="27"/>
          <w:szCs w:val="27"/>
        </w:rPr>
        <w:t xml:space="preserve"> года в 10 часов 00 минут (время московское) по адресу: </w:t>
      </w:r>
      <w:proofErr w:type="gramStart"/>
      <w:r w:rsidRPr="002F4B31">
        <w:rPr>
          <w:sz w:val="27"/>
          <w:szCs w:val="27"/>
        </w:rPr>
        <w:t>Владимирская область, г. Юрьев – Польский, ул. Шибанкова, д. 33, малый зал.</w:t>
      </w:r>
      <w:proofErr w:type="gramEnd"/>
    </w:p>
    <w:p w:rsidR="00381BD9" w:rsidRPr="002F4B31" w:rsidRDefault="00381BD9" w:rsidP="00381BD9">
      <w:pPr>
        <w:spacing w:before="75"/>
        <w:ind w:firstLine="709"/>
        <w:jc w:val="both"/>
        <w:rPr>
          <w:sz w:val="27"/>
          <w:szCs w:val="27"/>
        </w:rPr>
      </w:pPr>
      <w:r w:rsidRPr="002F4B31">
        <w:rPr>
          <w:sz w:val="27"/>
          <w:szCs w:val="27"/>
        </w:rPr>
        <w:t>Организатор аукциона вправе отказаться от проведения аукциона в любое время, но не позднее, чем за три дня до наступления даты его проведения.</w:t>
      </w:r>
    </w:p>
    <w:p w:rsidR="00381BD9" w:rsidRPr="002F4B31" w:rsidRDefault="00381BD9" w:rsidP="00381BD9">
      <w:pPr>
        <w:spacing w:before="75"/>
        <w:ind w:firstLine="709"/>
        <w:jc w:val="both"/>
        <w:rPr>
          <w:sz w:val="27"/>
          <w:szCs w:val="27"/>
        </w:rPr>
      </w:pPr>
      <w:proofErr w:type="gramStart"/>
      <w:r w:rsidRPr="002F4B31">
        <w:rPr>
          <w:sz w:val="27"/>
          <w:szCs w:val="27"/>
        </w:rPr>
        <w:t>Аукцион проводится путем снижения начальной максимальной цены аукциона (базовых уровней тарифов на перемещение и хранение задержанных транспортных средств, определенных постановлением департамента цен и тарифов администрации Владимирской области от 25.06.2019 № 22/1 «Об установлении базовых тарифов на перемещение и хранение задержанных транспортных средств на территории Владимирской области» (далее – постановление департамента цен и тарифов от 25.06.2019 № 22/1) в соответствии с приказом</w:t>
      </w:r>
      <w:proofErr w:type="gramEnd"/>
      <w:r w:rsidRPr="002F4B31">
        <w:rPr>
          <w:sz w:val="27"/>
          <w:szCs w:val="27"/>
        </w:rPr>
        <w:t xml:space="preserve"> </w:t>
      </w:r>
      <w:proofErr w:type="gramStart"/>
      <w:r w:rsidRPr="002F4B31">
        <w:rPr>
          <w:sz w:val="27"/>
          <w:szCs w:val="27"/>
        </w:rPr>
        <w:t>ФАС России от 15.08.2016 № 1145/16) на «шаг аукциона», указанный в настоящем извещении.</w:t>
      </w:r>
      <w:proofErr w:type="gramEnd"/>
    </w:p>
    <w:p w:rsidR="00381BD9" w:rsidRPr="002F4B31" w:rsidRDefault="00381BD9" w:rsidP="00381BD9">
      <w:pPr>
        <w:spacing w:before="75"/>
        <w:ind w:firstLine="709"/>
        <w:jc w:val="both"/>
        <w:rPr>
          <w:sz w:val="27"/>
          <w:szCs w:val="27"/>
        </w:rPr>
      </w:pPr>
      <w:r w:rsidRPr="002F4B31">
        <w:rPr>
          <w:sz w:val="27"/>
          <w:szCs w:val="27"/>
        </w:rPr>
        <w:t>Начальной максимальной ценой аукциона являются базовые уровни тарифов на перемещение и хранение задержанных транспортных средств на территории Владимирской области, установленные постановлением департамента цен и тарифов от 25.06.2019 № 22/1:</w:t>
      </w:r>
    </w:p>
    <w:p w:rsidR="00381BD9" w:rsidRPr="002F4B31" w:rsidRDefault="00381BD9" w:rsidP="00381BD9">
      <w:pPr>
        <w:spacing w:before="75" w:after="75"/>
        <w:ind w:firstLine="709"/>
        <w:jc w:val="both"/>
        <w:rPr>
          <w:sz w:val="27"/>
          <w:szCs w:val="27"/>
        </w:rPr>
      </w:pPr>
      <w:r w:rsidRPr="002F4B31">
        <w:rPr>
          <w:sz w:val="27"/>
          <w:szCs w:val="27"/>
        </w:rPr>
        <w:t>1) базовый тариф на перемещение задержанных транспортных средств - 2310,00 руб./1 транспортное средство;</w:t>
      </w:r>
    </w:p>
    <w:p w:rsidR="00381BD9" w:rsidRPr="002F4B31" w:rsidRDefault="00381BD9" w:rsidP="00381BD9">
      <w:pPr>
        <w:spacing w:before="75" w:after="75"/>
        <w:ind w:firstLine="709"/>
        <w:jc w:val="both"/>
        <w:rPr>
          <w:sz w:val="27"/>
          <w:szCs w:val="27"/>
        </w:rPr>
      </w:pPr>
      <w:r w:rsidRPr="002F4B31">
        <w:rPr>
          <w:sz w:val="27"/>
          <w:szCs w:val="27"/>
        </w:rPr>
        <w:lastRenderedPageBreak/>
        <w:t>2) базовый тариф на хранение задержанных транспортных средств:</w:t>
      </w:r>
    </w:p>
    <w:p w:rsidR="00381BD9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-</w:t>
      </w:r>
      <w:r>
        <w:rPr>
          <w:sz w:val="28"/>
          <w:szCs w:val="28"/>
        </w:rPr>
        <w:t xml:space="preserve"> транспортные средства категорий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М -</w:t>
      </w:r>
      <w:r w:rsidRPr="0003086F">
        <w:rPr>
          <w:sz w:val="28"/>
          <w:szCs w:val="28"/>
        </w:rPr>
        <w:t xml:space="preserve"> </w:t>
      </w:r>
      <w:r>
        <w:rPr>
          <w:sz w:val="28"/>
          <w:szCs w:val="28"/>
        </w:rPr>
        <w:t>49,50</w:t>
      </w:r>
      <w:r w:rsidRPr="0003086F">
        <w:rPr>
          <w:sz w:val="28"/>
          <w:szCs w:val="28"/>
        </w:rPr>
        <w:t xml:space="preserve"> руб./ 1 час хранения</w:t>
      </w:r>
      <w:r>
        <w:rPr>
          <w:sz w:val="28"/>
          <w:szCs w:val="28"/>
        </w:rPr>
        <w:t>;</w:t>
      </w:r>
    </w:p>
    <w:p w:rsidR="00381BD9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-</w:t>
      </w:r>
      <w:r>
        <w:rPr>
          <w:sz w:val="28"/>
          <w:szCs w:val="28"/>
        </w:rPr>
        <w:t xml:space="preserve"> транспортные средства категорий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 D</w:t>
      </w:r>
      <w:r w:rsidRPr="00690FF2">
        <w:rPr>
          <w:sz w:val="28"/>
          <w:szCs w:val="28"/>
        </w:rPr>
        <w:t xml:space="preserve">, </w:t>
      </w:r>
      <w:r>
        <w:rPr>
          <w:sz w:val="28"/>
          <w:szCs w:val="28"/>
        </w:rPr>
        <w:t>разрешенная максимальная масса которых не превышает 3500 килограммов -</w:t>
      </w:r>
      <w:r w:rsidRPr="0003086F">
        <w:rPr>
          <w:sz w:val="28"/>
          <w:szCs w:val="28"/>
        </w:rPr>
        <w:t xml:space="preserve"> </w:t>
      </w:r>
      <w:r>
        <w:rPr>
          <w:sz w:val="28"/>
          <w:szCs w:val="28"/>
        </w:rPr>
        <w:t>99,00</w:t>
      </w:r>
      <w:r w:rsidRPr="0003086F">
        <w:rPr>
          <w:sz w:val="28"/>
          <w:szCs w:val="28"/>
        </w:rPr>
        <w:t xml:space="preserve"> руб./ 1 час хранения</w:t>
      </w:r>
      <w:r>
        <w:rPr>
          <w:sz w:val="28"/>
          <w:szCs w:val="28"/>
        </w:rPr>
        <w:t>;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транспортные средства категорий ВЕ и D (разрешенная максимальная масса которых превышает 3500 килограммов), </w:t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Е, С, СЕ, негабаритные ТС -</w:t>
      </w:r>
      <w:r w:rsidRPr="0003086F">
        <w:rPr>
          <w:sz w:val="28"/>
          <w:szCs w:val="28"/>
        </w:rPr>
        <w:t xml:space="preserve"> </w:t>
      </w:r>
      <w:r>
        <w:rPr>
          <w:sz w:val="28"/>
          <w:szCs w:val="28"/>
        </w:rPr>
        <w:t>198,00</w:t>
      </w:r>
      <w:r w:rsidRPr="0003086F">
        <w:rPr>
          <w:sz w:val="28"/>
          <w:szCs w:val="28"/>
        </w:rPr>
        <w:t xml:space="preserve"> руб./ 1 час хранения.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Величина понижения начальной максимальной цены аукциона («шага аукциона») составляет 5 % от начальной цены (базового тарифа).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Срок, место и порядок предоставления документации об аукционе: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 xml:space="preserve">Комплект документации об аукционе предоставляется всем заинтересованным лицам по адресу: Владимирская область, </w:t>
      </w:r>
      <w:proofErr w:type="gramStart"/>
      <w:r w:rsidRPr="0003086F">
        <w:rPr>
          <w:sz w:val="28"/>
          <w:szCs w:val="28"/>
        </w:rPr>
        <w:t>г</w:t>
      </w:r>
      <w:proofErr w:type="gramEnd"/>
      <w:r w:rsidRPr="0003086F">
        <w:rPr>
          <w:sz w:val="28"/>
          <w:szCs w:val="28"/>
        </w:rPr>
        <w:t xml:space="preserve">. </w:t>
      </w:r>
      <w:r>
        <w:rPr>
          <w:sz w:val="28"/>
          <w:szCs w:val="28"/>
        </w:rPr>
        <w:t>Юрьев – Польский</w:t>
      </w:r>
      <w:r w:rsidRPr="0003086F">
        <w:rPr>
          <w:sz w:val="28"/>
          <w:szCs w:val="28"/>
        </w:rPr>
        <w:t xml:space="preserve">, ул. </w:t>
      </w:r>
      <w:r>
        <w:rPr>
          <w:sz w:val="28"/>
          <w:szCs w:val="28"/>
        </w:rPr>
        <w:t>Шибанкова</w:t>
      </w:r>
      <w:r w:rsidRPr="0003086F">
        <w:rPr>
          <w:sz w:val="28"/>
          <w:szCs w:val="28"/>
        </w:rPr>
        <w:t xml:space="preserve">, д. </w:t>
      </w:r>
      <w:r>
        <w:rPr>
          <w:sz w:val="28"/>
          <w:szCs w:val="28"/>
        </w:rPr>
        <w:t>33</w:t>
      </w:r>
      <w:r w:rsidRPr="0003086F">
        <w:rPr>
          <w:sz w:val="28"/>
          <w:szCs w:val="28"/>
        </w:rPr>
        <w:t xml:space="preserve">, кабинет </w:t>
      </w:r>
      <w:r w:rsidRPr="00DD34BE">
        <w:rPr>
          <w:sz w:val="28"/>
          <w:szCs w:val="28"/>
        </w:rPr>
        <w:t>№ 14</w:t>
      </w:r>
      <w:r w:rsidRPr="0003086F">
        <w:rPr>
          <w:sz w:val="28"/>
          <w:szCs w:val="28"/>
        </w:rPr>
        <w:t xml:space="preserve"> (</w:t>
      </w:r>
      <w:r w:rsidRPr="00DD34BE">
        <w:rPr>
          <w:sz w:val="28"/>
          <w:szCs w:val="28"/>
        </w:rPr>
        <w:t>управление по развитию инфраструктуры и ЖКХ</w:t>
      </w:r>
      <w:r w:rsidRPr="0003086F">
        <w:rPr>
          <w:sz w:val="28"/>
          <w:szCs w:val="28"/>
        </w:rPr>
        <w:t>) со дня, следующего за днем опубликования на официальном сайте извещения о проведении аукциона.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 xml:space="preserve">Документация об аукционе размещена на официальном сайте </w:t>
      </w:r>
      <w:r>
        <w:rPr>
          <w:sz w:val="28"/>
          <w:szCs w:val="28"/>
        </w:rPr>
        <w:t>муниципального образования Юрьев – Польский район</w:t>
      </w:r>
      <w:r w:rsidRPr="0003086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17AFD">
        <w:rPr>
          <w:sz w:val="28"/>
          <w:szCs w:val="28"/>
        </w:rPr>
        <w:t>http://yp33.ru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proofErr w:type="gramStart"/>
      <w:r w:rsidRPr="0003086F">
        <w:rPr>
          <w:sz w:val="28"/>
          <w:szCs w:val="28"/>
        </w:rPr>
        <w:t>Документация об аукционе (на бумажном носителе либо в форме электронного документа на электронный носитель заявителя или путем направления в формате PDF на адрес электронной почты заявителя) предоставляется на основании письменного обращения заявителя о предоставлении данной документации в течение 1 часа с момента обращения, непосредственно заявителю на руки, при условии ожидания заявителем ее выдачи, либо в течение двух рабочих дней – путем</w:t>
      </w:r>
      <w:proofErr w:type="gramEnd"/>
      <w:r w:rsidRPr="0003086F">
        <w:rPr>
          <w:sz w:val="28"/>
          <w:szCs w:val="28"/>
        </w:rPr>
        <w:t xml:space="preserve"> направления заказного почтового отправления по адресу, указанному в заявлении о выдаче документации.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Документация об аукционе предоставляется без взимания платы за ее предоставление.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Требования, предъявляемые к участникам аукциона: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 xml:space="preserve">1. </w:t>
      </w:r>
      <w:proofErr w:type="gramStart"/>
      <w:r w:rsidRPr="0003086F">
        <w:rPr>
          <w:sz w:val="28"/>
          <w:szCs w:val="28"/>
        </w:rPr>
        <w:t>Участником аукциона может быть юридическое лицо независимо от организационно-правовой формы или индивидуальный предприниматель, зарегистрированные в соответствии с законодательством Российской Федерации.</w:t>
      </w:r>
      <w:proofErr w:type="gramEnd"/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2. Участник аукциона должен соответствовать следующим требованиям: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а) не находиться в процессе реорганизации, ликвидации или банкротства в соответствии с законодательством Российской Федерации;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б) на имущество участника аукциона не наложен арест и (</w:t>
      </w:r>
      <w:proofErr w:type="gramStart"/>
      <w:r w:rsidRPr="0003086F">
        <w:rPr>
          <w:sz w:val="28"/>
          <w:szCs w:val="28"/>
        </w:rPr>
        <w:t xml:space="preserve">или) </w:t>
      </w:r>
      <w:proofErr w:type="gramEnd"/>
      <w:r w:rsidRPr="0003086F">
        <w:rPr>
          <w:sz w:val="28"/>
          <w:szCs w:val="28"/>
        </w:rPr>
        <w:t>его деятельность не приостановлена;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в) владеть на любом законном праве специализированной стоянкой и эвакуатором.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lastRenderedPageBreak/>
        <w:t>Для участия в аукционе заявители предоставляют в аукционную комиссию заявку на участие в аукционе.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Срок подачи заявок: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 xml:space="preserve">Заявки на участие в аукционе принимаются </w:t>
      </w:r>
      <w:r w:rsidRPr="000C408E">
        <w:rPr>
          <w:sz w:val="28"/>
          <w:szCs w:val="28"/>
          <w:highlight w:val="cyan"/>
        </w:rPr>
        <w:t>с 05.08.2019 года до 05.09.2019 года до 17 часов 00 минут (время московское)</w:t>
      </w:r>
      <w:r w:rsidRPr="0003086F">
        <w:rPr>
          <w:sz w:val="28"/>
          <w:szCs w:val="28"/>
        </w:rPr>
        <w:t>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Адрес и порядок подачи заявок: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 xml:space="preserve">Заявки на участие в аукционе принимаются по адресу: Владимирская область, </w:t>
      </w:r>
      <w:proofErr w:type="gramStart"/>
      <w:r w:rsidRPr="0003086F">
        <w:rPr>
          <w:sz w:val="28"/>
          <w:szCs w:val="28"/>
        </w:rPr>
        <w:t>г</w:t>
      </w:r>
      <w:proofErr w:type="gramEnd"/>
      <w:r w:rsidRPr="0003086F">
        <w:rPr>
          <w:sz w:val="28"/>
          <w:szCs w:val="28"/>
        </w:rPr>
        <w:t xml:space="preserve">. </w:t>
      </w:r>
      <w:r>
        <w:rPr>
          <w:sz w:val="28"/>
          <w:szCs w:val="28"/>
        </w:rPr>
        <w:t>Юрьев – Польский</w:t>
      </w:r>
      <w:r w:rsidRPr="0003086F">
        <w:rPr>
          <w:sz w:val="28"/>
          <w:szCs w:val="28"/>
        </w:rPr>
        <w:t xml:space="preserve">, ул. </w:t>
      </w:r>
      <w:r>
        <w:rPr>
          <w:sz w:val="28"/>
          <w:szCs w:val="28"/>
        </w:rPr>
        <w:t>Шибанкова</w:t>
      </w:r>
      <w:r w:rsidRPr="0003086F">
        <w:rPr>
          <w:sz w:val="28"/>
          <w:szCs w:val="28"/>
        </w:rPr>
        <w:t xml:space="preserve">, д. </w:t>
      </w:r>
      <w:r>
        <w:rPr>
          <w:sz w:val="28"/>
          <w:szCs w:val="28"/>
        </w:rPr>
        <w:t>33</w:t>
      </w:r>
      <w:r w:rsidRPr="0003086F">
        <w:rPr>
          <w:sz w:val="28"/>
          <w:szCs w:val="28"/>
        </w:rPr>
        <w:t xml:space="preserve">, кабинет № </w:t>
      </w:r>
      <w:r>
        <w:rPr>
          <w:sz w:val="28"/>
          <w:szCs w:val="28"/>
        </w:rPr>
        <w:t>14</w:t>
      </w:r>
      <w:r w:rsidRPr="0003086F">
        <w:rPr>
          <w:sz w:val="28"/>
          <w:szCs w:val="28"/>
        </w:rPr>
        <w:t xml:space="preserve"> (</w:t>
      </w:r>
      <w:r>
        <w:rPr>
          <w:sz w:val="28"/>
          <w:szCs w:val="28"/>
        </w:rPr>
        <w:t>управление по развитию инфраструктуры и ЖКХ</w:t>
      </w:r>
      <w:r w:rsidRPr="0003086F">
        <w:rPr>
          <w:sz w:val="28"/>
          <w:szCs w:val="28"/>
        </w:rPr>
        <w:t>) на бумажном и электронном носителе непосредственно в администрации района или почтовым отправлением в установленные сроки.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Контактные телефоны: (4924</w:t>
      </w:r>
      <w:r>
        <w:rPr>
          <w:sz w:val="28"/>
          <w:szCs w:val="28"/>
        </w:rPr>
        <w:t>6</w:t>
      </w:r>
      <w:r w:rsidRPr="0003086F">
        <w:rPr>
          <w:sz w:val="28"/>
          <w:szCs w:val="28"/>
        </w:rPr>
        <w:t>) 2-</w:t>
      </w:r>
      <w:r>
        <w:rPr>
          <w:sz w:val="28"/>
          <w:szCs w:val="28"/>
        </w:rPr>
        <w:t>25</w:t>
      </w:r>
      <w:r w:rsidRPr="0003086F">
        <w:rPr>
          <w:sz w:val="28"/>
          <w:szCs w:val="28"/>
        </w:rPr>
        <w:t>-</w:t>
      </w:r>
      <w:r>
        <w:rPr>
          <w:sz w:val="28"/>
          <w:szCs w:val="28"/>
        </w:rPr>
        <w:t>02</w:t>
      </w:r>
      <w:r w:rsidRPr="0003086F">
        <w:rPr>
          <w:sz w:val="28"/>
          <w:szCs w:val="28"/>
        </w:rPr>
        <w:t>, 2-</w:t>
      </w:r>
      <w:r>
        <w:rPr>
          <w:sz w:val="28"/>
          <w:szCs w:val="28"/>
        </w:rPr>
        <w:t>25</w:t>
      </w:r>
      <w:r w:rsidRPr="0003086F">
        <w:rPr>
          <w:sz w:val="28"/>
          <w:szCs w:val="28"/>
        </w:rPr>
        <w:t>-1</w:t>
      </w:r>
      <w:r>
        <w:rPr>
          <w:sz w:val="28"/>
          <w:szCs w:val="28"/>
        </w:rPr>
        <w:t>0</w:t>
      </w:r>
      <w:r w:rsidRPr="0003086F">
        <w:rPr>
          <w:sz w:val="28"/>
          <w:szCs w:val="28"/>
        </w:rPr>
        <w:t>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Адрес электронной почты: </w:t>
      </w:r>
      <w:hyperlink r:id="rId6" w:history="1">
        <w:r w:rsidRPr="0009115C">
          <w:rPr>
            <w:rStyle w:val="a5"/>
            <w:sz w:val="28"/>
            <w:szCs w:val="28"/>
            <w:lang w:val="en-US"/>
          </w:rPr>
          <w:t>yurier</w:t>
        </w:r>
        <w:r w:rsidRPr="0009115C">
          <w:rPr>
            <w:rStyle w:val="a5"/>
            <w:sz w:val="28"/>
            <w:szCs w:val="28"/>
          </w:rPr>
          <w:t>@ур33.</w:t>
        </w:r>
        <w:r w:rsidRPr="0009115C">
          <w:rPr>
            <w:rStyle w:val="a5"/>
            <w:sz w:val="28"/>
            <w:szCs w:val="28"/>
            <w:lang w:val="en-US"/>
          </w:rPr>
          <w:t>ru</w:t>
        </w:r>
      </w:hyperlink>
      <w:r w:rsidRPr="0003086F">
        <w:rPr>
          <w:sz w:val="28"/>
          <w:szCs w:val="28"/>
        </w:rPr>
        <w:t>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Требования к оформлению и содержанию заявки на участие в аукционе: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Заявка на участие в аукционе заполняется по форме, согласно приложению № 1 к документации об аукционе, и должна быть подписана заявителем или его уполномоченным представителем.</w:t>
      </w:r>
    </w:p>
    <w:p w:rsidR="00381BD9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Форма заявки размещена: </w:t>
      </w:r>
      <w:r w:rsidRPr="00FD1623">
        <w:rPr>
          <w:sz w:val="28"/>
          <w:szCs w:val="28"/>
        </w:rPr>
        <w:t>http://yp33.ru/documents/482.html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Заявка на участие в аукционе и прилагаемые к ней документы должны быть оформлены на русском языке, допускается их оформление на другом языке при условии, что к ним будет прилагаться надлежащим образом заверенный перевод на русский язык.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Заявка на участие в аукционе и прилагаемые к ней документы должны быть заполнены разборчиво без исправлений, подчисток, помарок.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Заполнять заявку и прилагаемые к ней документы карандашом запрещается.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К заявке на участие в аукционе прилагаются следующие документы: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1. Заверенные в установленном порядке копии: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а) свидетельства о внесении записи в Единый государственный реестр юридических лиц (индивидуальных предпринимателей);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б) свидетельства о постановке на учет в налоговом органе;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в) выписки из Единого государственного реестра юридических лиц (индивидуальных предпринимателей), выданной не позднее трех месяцев до даты подачи заявки;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г) учредительных документов заявителя (для юридических лиц);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proofErr w:type="spellStart"/>
      <w:r w:rsidRPr="0003086F">
        <w:rPr>
          <w:sz w:val="28"/>
          <w:szCs w:val="28"/>
        </w:rPr>
        <w:t>д</w:t>
      </w:r>
      <w:proofErr w:type="spellEnd"/>
      <w:r w:rsidRPr="0003086F">
        <w:rPr>
          <w:sz w:val="28"/>
          <w:szCs w:val="28"/>
        </w:rPr>
        <w:t>) документов, подтверждающих владение на любом законном праве специализированной стоянкой и эвакуатором: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 xml:space="preserve">- свидетельств о регистрации транспортных средств и паспортов транспортных средств, с использованием которых осуществляется </w:t>
      </w:r>
      <w:r w:rsidRPr="0003086F">
        <w:rPr>
          <w:sz w:val="28"/>
          <w:szCs w:val="28"/>
        </w:rPr>
        <w:lastRenderedPageBreak/>
        <w:t>(предполагается осуществлять) перемещение задержанного транспортного средства на специализированную стоянку;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proofErr w:type="gramStart"/>
      <w:r w:rsidRPr="0003086F">
        <w:rPr>
          <w:sz w:val="28"/>
          <w:szCs w:val="28"/>
        </w:rPr>
        <w:t>- документов, подтверждающих право владения на любом законном праве специализированной стоянкой, и документов и (или) фотоматериалов, подтверждающих соответствие территории для хранения задержанных транспортных средств требованиям пункта 5 статьи 2 Закона Владимирской области от 27.06.2012 № 62-ОЗ «О порядке перемещения задержанных транспортных средств на специализированную стоянку, их хранения, оплаты стоимости перемещения и хранения, а также возврата задержанных транспортных средств».</w:t>
      </w:r>
      <w:proofErr w:type="gramEnd"/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2. Документ, подтверждающий полномочия лица на осуществление действий от имени заявителя (в случае необходимости).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3</w:t>
      </w:r>
      <w:r w:rsidRPr="00B2502D">
        <w:rPr>
          <w:sz w:val="28"/>
          <w:szCs w:val="28"/>
        </w:rPr>
        <w:t>. </w:t>
      </w:r>
      <w:hyperlink r:id="rId7" w:anchor="Par816" w:history="1">
        <w:r w:rsidRPr="00B2502D">
          <w:rPr>
            <w:sz w:val="28"/>
            <w:szCs w:val="28"/>
          </w:rPr>
          <w:t>Согласие</w:t>
        </w:r>
      </w:hyperlink>
      <w:r w:rsidRPr="0003086F">
        <w:rPr>
          <w:sz w:val="28"/>
          <w:szCs w:val="28"/>
        </w:rPr>
        <w:t> на обработку персональных данных юридического лица (индивидуального предпринимателя) согласно приложению № 2 к документации об аукционе.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Организатор аукциона не вправе требовать от заявителя предоставления документов, не указанных в документации об аукционе.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Заявка на участие в аукционе и прилагаемые к ней документы должны быть сформированы в единый пакет документов, который должен быть прошит, пронумерован и скреплен печатью заявителя (при ее наличии).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proofErr w:type="gramStart"/>
      <w:r w:rsidRPr="0003086F">
        <w:rPr>
          <w:sz w:val="28"/>
          <w:szCs w:val="28"/>
        </w:rPr>
        <w:t>На обратной стороне последнего листа комплекта документов с заявкой на участие в аукционе должна быть надпись «прошито, пронумеровано и скреплено печатью ___ листов», данная надпись заверяется подписью и печатью (при ее наличии) заявителя таким образом, чтобы исключалась возможность изъятия, замены или добавления документов в такой комплект без нарушения прошивки, печати (при ее наличии) и подписи заявителя и нумерации листов.</w:t>
      </w:r>
      <w:proofErr w:type="gramEnd"/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Заявка на участие в аукционе, полученная после даты и времени окончания приема таких заявок, указанных в настоящем извещении, не рассматривается и в тот же день возвращается заявителю.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В случае если подана одна заявка на участие в аукционе или не подано ни одной такой заявки, аукцион признается несостоявшимся.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Признание заявителя участником аукциона.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Аукционная комиссия рассматривает заявки на участие в аукционе на соответствие требованиям, установленным организатором аукциона. Срок рассмотрения заявок на участие в аукционе не может превышать десяти рабочих дней со дня окончания срока их подачи.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 xml:space="preserve">На основании результатов рассмотрения заявок на участие в аукционе аукционная комиссия принимает решение о допуске к участию в аукционе заявителя и признании заявителя, подавшего заявку на участие в аукционе, участником аукциона или об отказе в допуске заявителя к участию в аукционе. Протокол рассмотрения заявок на участие в аукционе </w:t>
      </w:r>
      <w:r w:rsidRPr="0003086F">
        <w:rPr>
          <w:sz w:val="28"/>
          <w:szCs w:val="28"/>
        </w:rPr>
        <w:lastRenderedPageBreak/>
        <w:t>подписывается всеми присутствующими на заседании членами аукционной комиссии в день окончания срока рассмотрения заявок на участие в аукционе и утверждается председателем аукционной комиссии.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Протокол рассмотрения заявок на участие в аукционе в день окончания их рассмотрения размещается организатором аукциона на своем официальном сайте.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Порядок проведения аукциона.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В аукционе могут участвовать только заявители, признанные участниками аукциона.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Аукцион проводится в присутствии членов аукционной комиссии и участников аукциона (их представителей).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Аукцион проводится путем понижения начальной максимальной цены аукциона на «шаг аукциона».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Аукцион проводится в следующем порядке: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1) организатор аукциона непосредственно перед началом проведения аукциона регистрирует явившихся на аукцион участников аукциона (их представителей). Регистрация начинается за один час до начала проведения аукциона и заканчивается за пять минут до начала проведения аукциона. Список зарегистрированных участников аукциона вручается председателю аукционной комиссии. При регистрации участникам аукциона (их представителям) выдаются пронумерованные карточки (далее – карточки);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2) аукцион начинается с объявления аукционистом начала проведения аукциона, начальной максимальной цены аукциона, «шага аукциона», после чего аукционист предлагает участникам аукциона заявлять свои предложения о цене аукциона;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3) участник аукциона после объявления аукционистом начальной максимальной цены аукциона и цены аукциона, уменьшенной в соответствии с «шагом аукциона», поднимает карточку, в случае если он согласен с объявленной ценой аукциона;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4) аукционист объявляет номер карточки участника аукциона, который первым поднял карточку после объявления аукционистом начальной максимальной цены аукциона и цены аукциона, уменьшенной в соответствии с «шагом аукциона», а также новую цену аукциона, уменьшенную в соответствии с «шагом аукциона»;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5) в случае если после 3-кратного объявления последнего предложения о цене аукциона никто из участников аукциона не представил предложение о более низкой цене аукциона, аукцион считается завершенным. В этом случае аукционист объявляет об окончании проведения аукциона, последнее предложение о цене аукциона и наименование участника аукциона, сделавшего последнее предложение о цене аукциона.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Победителем аукциона признается участник, предложивший наиболее низкий уровень тарифа.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lastRenderedPageBreak/>
        <w:t>Оформление результатов аукциона.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Аукционная комиссия объявляет последнее предложение о цене аукциона и участника аукциона его сделавшего.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Аукционная комиссия ведет протокол аукциона, в котором указываются место, дата и время проведения аукциона, участники аукциона, начальная максимальная цена аукциона, последнее предложение о цене аукциона,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аукциона.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Протокол аукциона подписывается в день проведения аукциона всеми присутствующими членами аукционной комиссии и победителем аукциона или членами аукционной комиссии, в случае, если аукцион признан несостоявшимся.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Протокол аукциона размещается администрацией района на официальном сайте не позднее одного рабочего дня, следующего за днем принятия решения об утверждении результатов аукциона.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 xml:space="preserve">Администрация района принимает решение об утверждении результатов аукциона не позднее одного рабочего дня </w:t>
      </w:r>
      <w:proofErr w:type="gramStart"/>
      <w:r w:rsidRPr="0003086F">
        <w:rPr>
          <w:sz w:val="28"/>
          <w:szCs w:val="28"/>
        </w:rPr>
        <w:t>с даты подписания</w:t>
      </w:r>
      <w:proofErr w:type="gramEnd"/>
      <w:r w:rsidRPr="0003086F">
        <w:rPr>
          <w:sz w:val="28"/>
          <w:szCs w:val="28"/>
        </w:rPr>
        <w:t xml:space="preserve"> протокола аукциона и размещает информацию об итогах аукциона на своем официальном сайте не позднее одного рабочего дня, следующего за днем принятия решения об утверждении результатов аукциона.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proofErr w:type="gramStart"/>
      <w:r w:rsidRPr="0003086F">
        <w:rPr>
          <w:sz w:val="28"/>
          <w:szCs w:val="28"/>
        </w:rPr>
        <w:t xml:space="preserve">Копия решения администрации района об утверждении результатов аукциона направляется в департамент цен и тарифов администрации Владимирской области одновременно с протоколом аукциона в течение трех рабочих дней после дня проведения аукциона в электронном виде и на бумажном носителе для установления тарифов на перемещение и хранение задержанных транспортных средств на территории </w:t>
      </w:r>
      <w:r>
        <w:rPr>
          <w:sz w:val="28"/>
          <w:szCs w:val="28"/>
        </w:rPr>
        <w:t xml:space="preserve">Юрьев – Польского </w:t>
      </w:r>
      <w:r w:rsidRPr="0003086F">
        <w:rPr>
          <w:sz w:val="28"/>
          <w:szCs w:val="28"/>
        </w:rPr>
        <w:t>района.</w:t>
      </w:r>
      <w:proofErr w:type="gramEnd"/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В течение трех рабочих дней со дня подведения итогов аукциона администрация района направляет победителю аукциона проект договора, заключаемого по итогам аукциона. Договор должен быть подписан победителем аукциона в срок не позднее десяти дней со дня размещения итогов аукциона.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Победитель аукциона осуществляет перемещение задержанных транспортных средств на специализированную стоянку, хранение и возврат задержанных транспортных сре</w:t>
      </w:r>
      <w:proofErr w:type="gramStart"/>
      <w:r w:rsidRPr="0003086F">
        <w:rPr>
          <w:sz w:val="28"/>
          <w:szCs w:val="28"/>
        </w:rPr>
        <w:t>дств в с</w:t>
      </w:r>
      <w:proofErr w:type="gramEnd"/>
      <w:r w:rsidRPr="0003086F">
        <w:rPr>
          <w:sz w:val="28"/>
          <w:szCs w:val="28"/>
        </w:rPr>
        <w:t>оответствии со статьей 27.13 </w:t>
      </w:r>
      <w:hyperlink r:id="rId8" w:history="1">
        <w:r w:rsidRPr="0003086F">
          <w:rPr>
            <w:sz w:val="28"/>
            <w:szCs w:val="28"/>
            <w:u w:val="single"/>
          </w:rPr>
          <w:t>Кодекса Российской Федерации об административных правонарушениях</w:t>
        </w:r>
      </w:hyperlink>
      <w:r w:rsidRPr="0003086F">
        <w:rPr>
          <w:sz w:val="28"/>
          <w:szCs w:val="28"/>
        </w:rPr>
        <w:t>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Победитель аукциона обязан:</w:t>
      </w:r>
    </w:p>
    <w:p w:rsidR="00381BD9" w:rsidRPr="0003086F" w:rsidRDefault="00381BD9" w:rsidP="00381BD9">
      <w:pPr>
        <w:numPr>
          <w:ilvl w:val="0"/>
          <w:numId w:val="1"/>
        </w:num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Круглосуточно производить прием и учет заявок от сотрудников органов внутренних дел, имеющих право принимать решение о применении меры обеспечения производства по административному делу в виде задержания транспортного средства;</w:t>
      </w:r>
    </w:p>
    <w:p w:rsidR="00381BD9" w:rsidRPr="0003086F" w:rsidRDefault="00381BD9" w:rsidP="00381BD9">
      <w:pPr>
        <w:numPr>
          <w:ilvl w:val="0"/>
          <w:numId w:val="1"/>
        </w:num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lastRenderedPageBreak/>
        <w:t>Круглосуточно производить прием и учет заявок органов внутренних дел на помещение задержанных транспортных средств на специализированную стоянку;</w:t>
      </w:r>
    </w:p>
    <w:p w:rsidR="00381BD9" w:rsidRPr="0003086F" w:rsidRDefault="00381BD9" w:rsidP="00381BD9">
      <w:pPr>
        <w:numPr>
          <w:ilvl w:val="0"/>
          <w:numId w:val="1"/>
        </w:num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Круглосуточно обеспечивать прибытие необходимого количества спецтехники к местам задержания транспортных средств после получения вызова от сотрудников органов внутренних дел. Информировать сотрудников органов внутренних дел о времени прибытия специализированного транспортного средства;</w:t>
      </w:r>
    </w:p>
    <w:p w:rsidR="00381BD9" w:rsidRPr="0003086F" w:rsidRDefault="00381BD9" w:rsidP="00381BD9">
      <w:pPr>
        <w:numPr>
          <w:ilvl w:val="0"/>
          <w:numId w:val="1"/>
        </w:num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 xml:space="preserve">Размещать на специализированной стоянке исключительно транспортные средства, задержанные на территории обслуживания: </w:t>
      </w:r>
      <w:r>
        <w:rPr>
          <w:sz w:val="28"/>
          <w:szCs w:val="28"/>
        </w:rPr>
        <w:t xml:space="preserve">Юрьев – Польский </w:t>
      </w:r>
      <w:r w:rsidRPr="0003086F">
        <w:rPr>
          <w:sz w:val="28"/>
          <w:szCs w:val="28"/>
        </w:rPr>
        <w:t>район;</w:t>
      </w:r>
    </w:p>
    <w:p w:rsidR="00381BD9" w:rsidRPr="0003086F" w:rsidRDefault="00381BD9" w:rsidP="00381BD9">
      <w:pPr>
        <w:numPr>
          <w:ilvl w:val="0"/>
          <w:numId w:val="1"/>
        </w:num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Хранить задержанные транспортные средства на специализированной стоянке таким образом, чтобы исключить утрату или повреждение транспортных средств;</w:t>
      </w:r>
    </w:p>
    <w:p w:rsidR="00381BD9" w:rsidRPr="0003086F" w:rsidRDefault="00381BD9" w:rsidP="00381BD9">
      <w:pPr>
        <w:numPr>
          <w:ilvl w:val="0"/>
          <w:numId w:val="1"/>
        </w:num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Принимать необходимые меры для скорейшего прибытия специализированного транспортного средства к месту нахождения задержанного транспортного средства;</w:t>
      </w:r>
    </w:p>
    <w:p w:rsidR="00381BD9" w:rsidRPr="0003086F" w:rsidRDefault="00381BD9" w:rsidP="00381BD9">
      <w:pPr>
        <w:numPr>
          <w:ilvl w:val="0"/>
          <w:numId w:val="1"/>
        </w:num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Производить возврат задержанного транспортного средства владельцу (представителю владельца) на основании письменного разрешения, выданного уполномоченным должностным лицом органа внутренних дел;</w:t>
      </w:r>
    </w:p>
    <w:p w:rsidR="00381BD9" w:rsidRPr="0003086F" w:rsidRDefault="00381BD9" w:rsidP="00381BD9">
      <w:pPr>
        <w:numPr>
          <w:ilvl w:val="0"/>
          <w:numId w:val="1"/>
        </w:num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Вести учет задержанных транспортных средств на специализированной стоянке.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Учет задержанных транспортных средств на специализированной стоянке должен вестись в журнале учета транспортных средств, помещенных на специализированную стоянку (далее – Журнал), который содержит следующие данные: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1) дату и время помещения задержанного транспортного средства на специализированную стоянку;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2) сведения о помещенном задержанном транспортном средстве (марка, модель, государственный регистрационный знак);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3) основания помещения транспортного средства на специализированную стоянку (номер протокола о задержании транспортного средства);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4) сведения о лице, осуществившем перемещение задержанного транспортного средства, его подпись (записываются в Журнал на специализированной стоянке);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5) сведения о лице, принявшем задержанное транспортное средство на хранение, его подпись (записываются в Журнал на специализированной стоянке);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6) сведения о документе, на основании которого разрешена выдача задержанного транспортного средства (номер, дата выдачи);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lastRenderedPageBreak/>
        <w:t>7) сведения о лице, разрешившем выдачу задержанного транспортного средства (должность, фамилия, инициалы);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8) дату и время выдачи транспортного средства;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9) сведения о лице, получившем транспортное средство, его подпись.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На специализированной стоянке Журнал ведет лицо, ответственное за хранение задержанных транспортных средств.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Журнал должен быть зарегистрирован по месту его нахождения на специализированной стоянке.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Листы Журнала должны быть пронумерованы, прошиты и скреплены подписью руководителя специализированной стоянки. На последнем листе производится запись о количестве пронумерованных листов. Записи в Журнале производятся чернилами без помарок и исправлений.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Помарки и исправления в Журнале оговариваются записью «</w:t>
      </w:r>
      <w:proofErr w:type="gramStart"/>
      <w:r w:rsidRPr="0003086F">
        <w:rPr>
          <w:sz w:val="28"/>
          <w:szCs w:val="28"/>
        </w:rPr>
        <w:t>Исправленному</w:t>
      </w:r>
      <w:proofErr w:type="gramEnd"/>
      <w:r w:rsidRPr="0003086F">
        <w:rPr>
          <w:sz w:val="28"/>
          <w:szCs w:val="28"/>
        </w:rPr>
        <w:t xml:space="preserve"> верить», подтверждаются подписью лица, производившего запись, с указанием даты исправления.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Журнал со специализированной стоянки по его окончанию, одновременно с актами осмотра, письменными разрешениями о выдаче задержанных транспортных средств, зафиксированных в нем, передаются в администрацию района.</w:t>
      </w:r>
    </w:p>
    <w:p w:rsidR="00381BD9" w:rsidRPr="0003086F" w:rsidRDefault="00381BD9" w:rsidP="00381BD9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 xml:space="preserve">Перемещение и хранение задержанного транспортного средства оплачивает лицо, привлеченное к административной ответственности </w:t>
      </w:r>
      <w:proofErr w:type="gramStart"/>
      <w:r w:rsidRPr="0003086F">
        <w:rPr>
          <w:sz w:val="28"/>
          <w:szCs w:val="28"/>
        </w:rPr>
        <w:t>за</w:t>
      </w:r>
      <w:proofErr w:type="gramEnd"/>
      <w:r w:rsidRPr="0003086F">
        <w:rPr>
          <w:sz w:val="28"/>
          <w:szCs w:val="28"/>
        </w:rPr>
        <w:t xml:space="preserve"> административное правонарушение, повлекшее применение задержания транспортного средства.</w:t>
      </w:r>
    </w:p>
    <w:p w:rsidR="00E155E7" w:rsidRDefault="00E155E7"/>
    <w:sectPr w:rsidR="00E155E7" w:rsidSect="00E155E7"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4A" w:rsidRPr="005C1193" w:rsidRDefault="00381BD9">
    <w:pPr>
      <w:pStyle w:val="a3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06B7C"/>
    <w:multiLevelType w:val="multilevel"/>
    <w:tmpl w:val="6B2C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BD9"/>
    <w:rsid w:val="00381BD9"/>
    <w:rsid w:val="00E1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B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B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381BD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kam.ru/?ELEMENT_ID=18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rier@&#1091;&#1088;33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urier@&#1091;&#1088;33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2705</Words>
  <Characters>15424</Characters>
  <Application>Microsoft Office Word</Application>
  <DocSecurity>0</DocSecurity>
  <Lines>128</Lines>
  <Paragraphs>36</Paragraphs>
  <ScaleCrop>false</ScaleCrop>
  <Company>MultiDVD Team</Company>
  <LinksUpToDate>false</LinksUpToDate>
  <CharactersWithSpaces>18093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2019-08-05T12:59:00Z</dcterms:created>
  <dcterms:modified xsi:type="dcterms:W3CDTF">2019-08-05T13:05:00Z</dcterms:modified>
</cp:coreProperties>
</file>