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4950" w:leader="none"/>
        </w:tabs>
        <w:jc w:val="center"/>
        <w:rPr>
          <w:sz w:val="32"/>
          <w:szCs w:val="32"/>
        </w:rPr>
      </w:pPr>
      <w:bookmarkStart w:id="0" w:name="_Hlk93481945"/>
      <w:r>
        <w:rPr>
          <w:sz w:val="32"/>
          <w:szCs w:val="32"/>
        </w:rPr>
        <w:t>АДМИНИСТРАЦИЯ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804" w:leader="none"/>
          <w:tab w:val="left" w:pos="7088" w:leader="none"/>
          <w:tab w:val="left" w:pos="7655" w:leader="none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09.02.2023</w:t>
      </w:r>
      <w:r>
        <w:rPr>
          <w:sz w:val="28"/>
          <w:szCs w:val="28"/>
        </w:rPr>
        <w:t xml:space="preserve">                                                                                             №</w:t>
      </w:r>
      <w:r>
        <w:rPr>
          <w:sz w:val="28"/>
          <w:szCs w:val="28"/>
        </w:rPr>
        <w:t>114</w:t>
      </w:r>
    </w:p>
    <w:p>
      <w:pPr>
        <w:pStyle w:val="35"/>
        <w:shd w:val="clear" w:color="auto" w:fill="auto"/>
        <w:spacing w:lineRule="auto" w:line="240" w:before="0" w:after="0"/>
        <w:ind w:left="23" w:right="3828" w:hanging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приложение к постановлению</w:t>
      </w:r>
    </w:p>
    <w:p>
      <w:pPr>
        <w:pStyle w:val="35"/>
        <w:shd w:val="clear" w:color="auto" w:fill="auto"/>
        <w:spacing w:lineRule="auto" w:line="240" w:before="0" w:after="0"/>
        <w:ind w:left="23" w:right="3828" w:hanging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образования</w:t>
      </w:r>
    </w:p>
    <w:p>
      <w:pPr>
        <w:pStyle w:val="35"/>
        <w:shd w:val="clear" w:color="auto" w:fill="auto"/>
        <w:spacing w:lineRule="auto" w:line="240" w:before="0" w:after="600"/>
        <w:ind w:left="23" w:right="3827" w:hanging="0"/>
        <w:jc w:val="both"/>
        <w:rPr>
          <w:sz w:val="24"/>
          <w:szCs w:val="24"/>
        </w:rPr>
      </w:pPr>
      <w:r>
        <w:rPr>
          <w:sz w:val="24"/>
          <w:szCs w:val="24"/>
        </w:rPr>
        <w:t>Юрьев-Польский район от 17.01.2020 г. № 29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Юрьев-Польского района от 06.09.2013 года №1199 «О порядке разработки, формирования, реализации и оценки эффективности муниципальных программ муниципального образования Юрьев-Польский район» п </w:t>
      </w:r>
      <w:r>
        <w:rPr>
          <w:rStyle w:val="3pt"/>
          <w:rFonts w:eastAsia="Calibri"/>
          <w:sz w:val="28"/>
          <w:szCs w:val="28"/>
        </w:rPr>
        <w:t>остановляю:</w:t>
      </w:r>
    </w:p>
    <w:p>
      <w:pPr>
        <w:pStyle w:val="Normal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постановлению администрации муниципального образования Юрьев-Польский район от 17.01.2020 г. № 29 «Об утверждении муниципальной программы «Развитие образования на территории муниципального образования Юрьев-Польский район на 2020-2025 годы» следующие изменения: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«Развитие образования на территории муниципального образования Юрьев-Польский район на 2020-2025 годы» изложить в редакции согласно приложению №1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№1 к Программе «Сведения об индикаторах и показателях государственной программы, подпрограммы и их значениях» изложить в редакции согласно приложению №2 к настоящему постановлению.</w:t>
      </w:r>
    </w:p>
    <w:p>
      <w:pPr>
        <w:pStyle w:val="Normal"/>
        <w:spacing w:before="120" w:after="0"/>
        <w:ind w:firstLine="709"/>
        <w:jc w:val="both"/>
        <w:rPr/>
      </w:pPr>
      <w:r>
        <w:rPr>
          <w:sz w:val="28"/>
          <w:szCs w:val="28"/>
        </w:rPr>
        <w:t>1.3. Приложение №2 к Программе «Ресурсное обеспечение реализации</w:t>
      </w:r>
      <w:r>
        <w:rPr/>
        <w:t xml:space="preserve"> </w:t>
      </w:r>
      <w:r>
        <w:rPr>
          <w:sz w:val="28"/>
          <w:szCs w:val="28"/>
        </w:rPr>
        <w:t>муниципальной программы за счет средств местного бюджета» изложить в редакции согласно приложению №3 к настоящему постановлению.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№3 к Программе «Ресурсное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 муниципального образования Юрьев-Польский район» изложить в редакции согласно приложению №4 к настоящему постановлению.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№4 к Программе «План реализации муниципальной Программы» изложить в редакции согласно приложению №5 к настоящему постановлению.</w:t>
      </w:r>
    </w:p>
    <w:p>
      <w:pPr>
        <w:pStyle w:val="Normal"/>
        <w:spacing w:lineRule="auto" w:line="256"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>
      <w:pPr>
        <w:pStyle w:val="Normal"/>
        <w:spacing w:before="120"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муниципального образования Юрьев-Польский район.</w:t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А. А. Трофимов</w:t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20" w:after="600"/>
        <w:jc w:val="both"/>
        <w:rPr>
          <w:sz w:val="28"/>
          <w:szCs w:val="28"/>
        </w:rPr>
      </w:pPr>
      <w:r>
        <w:rPr>
          <w:sz w:val="20"/>
          <w:lang w:eastAsia="ar-SA"/>
        </w:rPr>
      </w:r>
    </w:p>
    <w:p>
      <w:pPr>
        <w:pStyle w:val="Normal"/>
        <w:tabs>
          <w:tab w:val="clear" w:pos="708"/>
          <w:tab w:val="left" w:pos="4065" w:leader="none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tabs>
          <w:tab w:val="clear" w:pos="708"/>
          <w:tab w:val="left" w:pos="4065" w:leader="none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tabs>
          <w:tab w:val="clear" w:pos="708"/>
          <w:tab w:val="left" w:pos="4065" w:leader="none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tabs>
          <w:tab w:val="clear" w:pos="708"/>
          <w:tab w:val="left" w:pos="4065" w:leader="none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tabs>
          <w:tab w:val="clear" w:pos="708"/>
          <w:tab w:val="left" w:pos="4065" w:leader="none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tabs>
          <w:tab w:val="clear" w:pos="708"/>
          <w:tab w:val="left" w:pos="4065" w:leader="none"/>
        </w:tabs>
        <w:ind w:firstLine="567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Юрьев-Польский район</w:t>
      </w:r>
    </w:p>
    <w:p>
      <w:pPr>
        <w:pStyle w:val="Normal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09.02.2023</w:t>
      </w:r>
      <w:r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114</w:t>
      </w:r>
    </w:p>
    <w:p>
      <w:pPr>
        <w:pStyle w:val="Style25"/>
        <w:ind w:hanging="0"/>
        <w:rPr>
          <w:b/>
          <w:b/>
          <w:szCs w:val="28"/>
          <w:u w:val="none"/>
        </w:rPr>
      </w:pPr>
      <w:r>
        <w:rPr>
          <w:b/>
          <w:szCs w:val="28"/>
          <w:u w:val="none"/>
        </w:rPr>
      </w:r>
    </w:p>
    <w:p>
      <w:pPr>
        <w:pStyle w:val="Style25"/>
        <w:ind w:hanging="0"/>
        <w:rPr>
          <w:b/>
          <w:b/>
          <w:szCs w:val="28"/>
          <w:u w:val="none"/>
        </w:rPr>
      </w:pPr>
      <w:r>
        <w:rPr>
          <w:b/>
          <w:szCs w:val="28"/>
          <w:u w:val="none"/>
        </w:rPr>
      </w:r>
    </w:p>
    <w:p>
      <w:pPr>
        <w:pStyle w:val="Style25"/>
        <w:ind w:hanging="0"/>
        <w:rPr>
          <w:b/>
          <w:b/>
          <w:szCs w:val="28"/>
          <w:u w:val="none"/>
        </w:rPr>
      </w:pPr>
      <w:r>
        <w:rPr>
          <w:b/>
          <w:szCs w:val="28"/>
          <w:u w:val="none"/>
        </w:rPr>
      </w:r>
    </w:p>
    <w:p>
      <w:pPr>
        <w:pStyle w:val="Style25"/>
        <w:ind w:hanging="0"/>
        <w:rPr>
          <w:b/>
          <w:b/>
          <w:szCs w:val="28"/>
          <w:u w:val="none"/>
        </w:rPr>
      </w:pPr>
      <w:r>
        <w:rPr>
          <w:b/>
          <w:szCs w:val="28"/>
          <w:u w:val="none"/>
        </w:rPr>
        <w:t>ПАСПОРТ</w:t>
      </w:r>
    </w:p>
    <w:p>
      <w:pPr>
        <w:pStyle w:val="Style25"/>
        <w:ind w:hanging="0"/>
        <w:rPr>
          <w:b/>
          <w:b/>
          <w:szCs w:val="28"/>
          <w:u w:val="none"/>
        </w:rPr>
      </w:pPr>
      <w:r>
        <w:rPr>
          <w:b/>
          <w:szCs w:val="28"/>
          <w:u w:val="none"/>
        </w:rPr>
        <w:t>муниципальной программы муниципального образования</w:t>
      </w:r>
    </w:p>
    <w:p>
      <w:pPr>
        <w:pStyle w:val="Style25"/>
        <w:ind w:hanging="0"/>
        <w:rPr>
          <w:b/>
          <w:b/>
          <w:szCs w:val="28"/>
          <w:u w:val="none"/>
        </w:rPr>
      </w:pPr>
      <w:r>
        <w:rPr>
          <w:b/>
          <w:szCs w:val="28"/>
          <w:u w:val="none"/>
        </w:rPr>
        <w:t>Юрьев-Польский район «Развитие образования на территории</w:t>
      </w:r>
    </w:p>
    <w:p>
      <w:pPr>
        <w:pStyle w:val="Style25"/>
        <w:ind w:hanging="0"/>
        <w:rPr>
          <w:b/>
          <w:b/>
          <w:szCs w:val="28"/>
          <w:u w:val="none"/>
        </w:rPr>
      </w:pPr>
      <w:r>
        <w:rPr>
          <w:b/>
          <w:szCs w:val="28"/>
          <w:u w:val="none"/>
        </w:rPr>
        <w:t>МО Юрьев – Польский район на 2020-2025 годы»</w:t>
      </w:r>
    </w:p>
    <w:p>
      <w:pPr>
        <w:pStyle w:val="Style25"/>
        <w:ind w:hanging="0"/>
        <w:rPr>
          <w:b/>
          <w:b/>
          <w:szCs w:val="28"/>
          <w:u w:val="none"/>
        </w:rPr>
      </w:pPr>
      <w:r>
        <w:rPr>
          <w:b/>
          <w:szCs w:val="28"/>
          <w:u w:val="none"/>
        </w:rPr>
      </w:r>
    </w:p>
    <w:tbl>
      <w:tblPr>
        <w:tblW w:w="963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6"/>
        <w:gridCol w:w="7276"/>
      </w:tblGrid>
      <w:tr>
        <w:trPr/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ind w:hanging="0"/>
              <w:rPr>
                <w:b/>
                <w:b/>
                <w:i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Наименование  муниципальной программы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5"/>
              <w:widowControl w:val="false"/>
              <w:ind w:hanging="0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Муниципальная программа «Развитие образования на территории МО Юрьев – Польский район на 2020-2025 годы» (далее – Программа)</w:t>
            </w:r>
          </w:p>
        </w:tc>
      </w:tr>
      <w:tr>
        <w:trPr>
          <w:trHeight w:val="701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ind w:hanging="0"/>
              <w:rPr>
                <w:b/>
                <w:b/>
                <w:i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Ответственный исполнитель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муниципального образования Юрьев-Польский район</w:t>
            </w:r>
          </w:p>
        </w:tc>
      </w:tr>
      <w:tr>
        <w:trPr>
          <w:trHeight w:val="701" w:hRule="atLeast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ind w:hanging="0"/>
              <w:rPr>
                <w:b/>
                <w:b/>
                <w:i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Соисполнители муниципальной программы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Муниципальные бюджетные образовательные учреждения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 администрации муниципального образования Юрьев-Польский район</w:t>
            </w:r>
          </w:p>
        </w:tc>
      </w:tr>
      <w:tr>
        <w:trPr/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ind w:hanging="0"/>
              <w:rPr>
                <w:b/>
                <w:b/>
                <w:i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Цели муниципальной</w:t>
            </w:r>
          </w:p>
          <w:p>
            <w:pPr>
              <w:pStyle w:val="Style25"/>
              <w:widowControl w:val="false"/>
              <w:ind w:hanging="0"/>
              <w:rPr>
                <w:b/>
                <w:b/>
                <w:i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программы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1. Обеспечение качества образования.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2. Обеспечение доступности образования, в том числе онлайн-образования.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3. 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      </w:r>
          </w:p>
        </w:tc>
      </w:tr>
      <w:tr>
        <w:trPr/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ind w:hanging="0"/>
              <w:rPr>
                <w:b/>
                <w:b/>
                <w:i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 xml:space="preserve"> </w:t>
            </w:r>
            <w:r>
              <w:rPr>
                <w:b/>
                <w:i/>
                <w:szCs w:val="28"/>
                <w:u w:val="none"/>
              </w:rPr>
              <w:t>Задачи муниципальной программы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1) создание в системе дошкольного, общего и дополнительного образования равных возможностей для полноценного развития каждого ребенка и получения качественного образования;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2) создание условий для внедрения современной и безопасной цифровой образовательной среды, обеспечивающей высокое качество и доступность образования всех уровней;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3)создание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4) обеспечение семейного жизнеустройства детей-сирот, детей, оставшихся без попечения родителей;</w:t>
            </w:r>
          </w:p>
        </w:tc>
      </w:tr>
      <w:tr>
        <w:trPr/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ind w:hanging="0"/>
              <w:rPr>
                <w:b/>
                <w:b/>
                <w:i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Целевые индикаторы и показатели муниципальной программы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численность детей в возрасте от 3 до 7 лет, поставленных на учет для получения дошкольного образования в текущем году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highlight w:val="lightGray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доступность дошкольного образования для детей в возрасте от 2 месяцев до 7 лет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highlight w:val="blue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- уровень оснащенности дошкольных образовательных учреждений, в соответствии с требованиями ФГОС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доля детей-инвалидов дошкольного возраста, охваченных социальной поддержкой;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-у</w:t>
            </w:r>
            <w:r>
              <w:rPr>
                <w:color w:val="000000" w:themeColor="text1"/>
                <w:sz w:val="28"/>
                <w:szCs w:val="28"/>
              </w:rPr>
              <w:t>дельный  вес учащихся 5-11 классов, обеспеченных  горячим  питанием,  от    общей  численности  данной возрастной категории»;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- доля  образовательных организаций, показавших низкие образовательные результаты по итогам учебного года и функционирующих в неблагоприятных социальных условиях,  в которых разработаны и реализуются мероприятия по повышению качества образования; 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-количество общеобразовательных организаций, обновивших материально-техническую базу для занятий физкультурой и спортом;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-доля детей от 5 до 18 лет, охваченных дополнительным образованием;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число участников открытых онлайн уроков, реализуемых с учетом опыта цикла открытых уроков «Проектория», направленных на раннюю профориентацию;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число детей, принявших участие в мероприятиях по профессиональной ориентации в рамках реализации проекта «Билет в будущее»;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педагогических работников, прошедших повышение квалификации, от общего числа педагогических работников области;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увеличение доли педагогических работников образовательных организаций, участвующих в инновационной деятельности образовательных организаций;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отношение среднемесячной заработной платы педагогических работников государственных (муниципальных) организаций дополнительного образования к средней заработной плате учителей во Владимирской области;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 доступность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родителей, воспитывающихся в семьях усыновителей, опекунов (попечителей), приемных родителей;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доля общеобразовательных организаций, в которых проведены мероприятия по обеспечению антитеррористической защищенности в общем количестве общеобразовательных организаций;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-доля общеобразовательных организаций, в которых проведены мероприятия по пожарной безопасности, в общем количестве общеобразовательных организаций;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- доля образовательных учреждений, имеющих автотранспорт на подвозе учащихся, соответствующий требованиям нормативных актов;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-количество переданных в безвозмездное пользование медицинским организациям государственной системы здравоохранения медицинских кабинетов.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доля обучающихся общеобразовательных организаций, вовлеченных в различные формы сопровождения и наставничества;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доля организаций основного и среднего общего образования, которые реализуют общеобразовательные программы в сетевой форме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доля общеобразовательных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доля образовательных организаций муниципального образования,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доля 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-д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родителей, увеличится до 97%;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-доля детей – сирот в общей численности детского населения снизится до 0,82%;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удовлетворенность населения услугами в сфере образования составит 80%.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реконструированных и (или) капитально отремонтированных муниципальных детских школ искусств;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-19), в общей численности обучающихся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общеобразовательных организаций,  на базе которых созданы центры образования естественнонаучной и технологической направленности;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образовательных организаций, обеспеченных материально – технической базой для внедрения цифровой образовательной доля общеобразовательных организаций, оснащенных в целях внедрения цифровой образовательной среды (по нарастающей);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 – сервисной платформе цифровой образовательной среды;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педагогических работников, использующих сервисы федеральной информационно – сервисной платформе цифровой образовательной среды;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образовательных организаций, использующих сервисы федеральной информационно – сервисной платформе цифровой образовательной среды.</w:t>
            </w:r>
          </w:p>
          <w:p>
            <w:pPr>
              <w:pStyle w:val="Normal"/>
              <w:widowControl w:val="false"/>
              <w:ind w:firstLine="23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 образовательных организаций, вовлеченных в мероприятия по профилактике детского дорожно-транспортного травматизма</w:t>
            </w:r>
          </w:p>
        </w:tc>
      </w:tr>
      <w:tr>
        <w:trPr/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ind w:hanging="0"/>
              <w:rPr>
                <w:b/>
                <w:b/>
                <w:i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Этапы и сроки реализации Программы</w:t>
            </w:r>
          </w:p>
        </w:tc>
        <w:tc>
          <w:tcPr>
            <w:tcW w:w="7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Программы - 2020 - 2025 годы</w:t>
            </w:r>
          </w:p>
        </w:tc>
      </w:tr>
    </w:tbl>
    <w:p>
      <w:pPr>
        <w:pStyle w:val="Style25"/>
        <w:widowControl w:val="false"/>
        <w:ind w:hanging="0"/>
        <w:rPr/>
      </w:pPr>
      <w:r>
        <w:rPr/>
      </w:r>
    </w:p>
    <w:tbl>
      <w:tblPr>
        <w:tblW w:w="9633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37"/>
        <w:gridCol w:w="7295"/>
      </w:tblGrid>
      <w:tr>
        <w:trPr/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keepLines/>
              <w:widowControl w:val="false"/>
              <w:ind w:hanging="0"/>
              <w:rPr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Объемы бюджетных ассигнований   на реализацию муниципальной Программы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средств, предусмотренный на реализацию муниципальной программы, – 3 684 012,4 тыс.руб.: 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бюджета МО Юрьев-Польский район – 1 559 552,4 тыс.руб.: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248 378,0 тыс. руб. 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274 705,2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280 367,2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283 757,0 тыс. руб. 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250 161,0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222 184,0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субъекта РФ – 1 928 283,2 тыс.руб.: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303 871,9 тыс. руб. 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306 859,2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341 487,3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324 176,5 тыс. руб. 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327 851,2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324 037,1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федерального бюджета – 196 176,8 тыс.руб.: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27 912,8 тыс. руб. 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33 949,8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30 847,3 тыс. руб.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38 509,1 тыс. руб. 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39 525,0 тыс. руб.</w:t>
            </w:r>
          </w:p>
          <w:p>
            <w:pPr>
              <w:pStyle w:val="Style25"/>
              <w:keepLines/>
              <w:widowControl w:val="false"/>
              <w:ind w:firstLine="709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>2025 год – 25 432,8 тыс. руб.</w:t>
            </w:r>
          </w:p>
        </w:tc>
      </w:tr>
      <w:tr>
        <w:trPr>
          <w:trHeight w:val="708" w:hRule="atLeast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5"/>
              <w:widowControl w:val="false"/>
              <w:ind w:hanging="0"/>
              <w:rPr>
                <w:b/>
                <w:b/>
                <w:i/>
                <w:i/>
                <w:szCs w:val="28"/>
                <w:u w:val="none"/>
              </w:rPr>
            </w:pPr>
            <w:r>
              <w:rPr>
                <w:b/>
                <w:i/>
                <w:szCs w:val="28"/>
                <w:u w:val="none"/>
              </w:rPr>
              <w:t>Ожидаемые результаты реализации муниципальной  Программы.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отсутствует 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очередность на зачисление детей в возрасте от 2 месяцев до 7 лет в дошкольные образовательные организации;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выполнены государственные гарантии общедоступности и бесплатности дошкольного и общего образования;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обеспечено полное удовлетворение потребности населения района в услугах дошкольного образования;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обеспечены меры социальной поддержки всем детям-инвалидам дошкольного возраста;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обеспечен односменный режим обучения в дневных общеобразовательных организациях;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повысятся доступность и качество дошкольного образования;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 доля обучающихся, обеспеченных подвозом к общеобразовательным организациям школьными автобусами, будет составлять не менее 97% от числа нуждающихся в нем;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C00000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обеспеченность горячим питанием обучающихся 1 - 4 классов будет не ниже 100% от общей численности обучающихся данной возрастной категории;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составит не менее 93% в общей численности детей-инвалидов, которым не противопоказано данное обучение;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- во всех образовательных учреждениях, показавших низкие образовательные результаты по итогам учебного года разработаны и 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функционирующих в неблагоприятных социальных условиях,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 реализуются мероприятия по повышению качества образования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все обучающиеся в общеобразовательных организациях с 2021/2022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FFD966" w:themeColor="accent4" w:themeTint="99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не менее чем 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в 3 общеобразовательных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организациях, расположенных в сельской местности и малых городах, будет обновлена материально-техническая база для занятий физической культурой и спортом;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будет  внедрена система мер, многоэтапных и разноуровневых конкурсных, олимпиадных и иных мероприятий для детей, что позволит увеличить до 59,5%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 на уровне не ниже 48%;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- 30% обучающихся в организациях по образовательным программам начального общего, основного общего, среднего общего образования получат возможность участия в экскурсионных поездках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в общеобразовательных учреждениях будет 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к 2025 году в региональном банке эффективных педагогических практик будет размещено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 21,4% образовательных организаций;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к 2025 году в не менее 90% организациях общего образования будут применяться ресурсы региональной системы электронного и дистанционного обучения в образовательном процессе;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в 2022 году все образовательные организации обновят информационное наполнение и функциональные возможности открытых и общедоступных информационных ресурсов;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повысится удельный вес численности учителей в возрасте до 35 лет общеобразовательных организаций в общей их численности до 23,5% в 2025 году;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 все работники муниципальных образовательных организаций, имеющие право на предоставление компенсации расходов на оплату жилых помещений, отопления и освещения, будут получать ее;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 к 2025 году доля педагогических работников, прошедших повышение квалификации, от общего числа педагогических работников области, до 33,7%;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к 2025 году все педагогические работники образовательных организаций, работающие с детьми с ограниченными возможностями здоровья, пройдут переподготовку или повышение квалификации по вопросам образования обучающихся с ограниченными возможностями здоровья и инвалидностью;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не менее 20% педагогических работников образовательных организаций будут участвовать в инновационной деятельности образовательных учреждений;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средняя заработная плата педагогических работников муниципальных дошкольных образовательных организаций ежегодно составит не менее 100% от средней заработной платы в сфере общего образования во Владимирской области;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средняя заработная плата педагогических работников муниципальных образовательных организаций общего образования ежегодно составит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средняя заработная плата педагогических работников муниципальных организаций дополнительного образования ежегодно составит не менее 100% от средней заработной платы учителей во Владимирской области;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 обеспечена доступность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-увеличится количество переданных в безвозмездное пользование медицинским организациям государственной системы здравоохранения медицинских кабинетов;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- 100% общеобразовательных организаций будут охвачены мероприятиями по обеспечению антитеррористической защищенности, пожарной безопасности;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к 2021 году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повысят квалификацию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экономики, не менее 1 учителя предметной области «Технология» ежегодно</w:t>
            </w:r>
            <w:r>
              <w:rPr>
                <w:rFonts w:eastAsia="Calibri"/>
                <w:color w:val="000000" w:themeColor="text1"/>
                <w:sz w:val="28"/>
                <w:szCs w:val="22"/>
                <w:lang w:eastAsia="en-US"/>
              </w:rPr>
              <w:t>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к 2025 году 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не менее 70%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обучающихся будут вовлечены в различные формы сопровождения и наставничества;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к 2025 году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не менее 70% организаций реализуют программы начального общего, основного общего и среднего общего образования в сетевой форме;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к 2025 году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в не менее 70% общеобразовательных организаций будут реализовываться механизмы вовлечения общественно-деловых объединений и участвовать представители работодателей в принятии решений по вопросам управления развитием общеобразовательных организаций;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к 2025 году не менее 1200 обучающихся станут участниками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к 2025 году не менее 150 детей получат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 к 2025 году не менее 70% детей с ограниченными возможностями здоровья будут обучаться по дополнительным общеобразовательным программам, в том числе с использованием дистанционных технологий;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-к 2025 году доля детей от 5 до 18 лет, охваченных дополнительным образованием, составит не менее 80%;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color w:val="000000" w:themeColor="text1"/>
                <w:sz w:val="28"/>
                <w:szCs w:val="28"/>
                <w:lang w:eastAsia="en-US"/>
              </w:rPr>
              <w:t>-повысится компетентность родителей (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законных представителей) в вопросах воспитания и образования детей;</w:t>
            </w:r>
          </w:p>
          <w:p>
            <w:pPr>
              <w:pStyle w:val="Normal"/>
              <w:widowControl w:val="false"/>
              <w:ind w:left="-47" w:firstLine="283"/>
              <w:jc w:val="both"/>
              <w:rPr>
                <w:rFonts w:eastAsia="Calibri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bCs/>
                <w:szCs w:val="24"/>
                <w:lang w:eastAsia="en-US"/>
              </w:rPr>
              <w:t>-</w:t>
            </w:r>
            <w:r>
              <w:rPr>
                <w:rFonts w:eastAsia="Calibri" w:eastAsiaTheme="minorHAnsi"/>
                <w:bCs/>
                <w:sz w:val="28"/>
                <w:szCs w:val="28"/>
                <w:lang w:eastAsia="en-US"/>
              </w:rPr>
              <w:t>снижение доли детей-сирот и детей, оставшихся без попечения родителей, в общей численности детского населения области;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rFonts w:eastAsia="Calibri"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bCs/>
                <w:sz w:val="28"/>
                <w:szCs w:val="28"/>
                <w:lang w:eastAsia="en-US"/>
              </w:rPr>
              <w:t>- увеличится 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до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rFonts w:eastAsia="Calibri"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bCs/>
                <w:sz w:val="28"/>
                <w:szCs w:val="28"/>
                <w:lang w:eastAsia="en-US"/>
              </w:rPr>
              <w:t xml:space="preserve">-обеспечено </w:t>
            </w:r>
            <w:r>
              <w:rPr>
                <w:rFonts w:eastAsia="Calibri" w:eastAsiaTheme="minorHAnsi"/>
                <w:iCs/>
                <w:sz w:val="28"/>
                <w:szCs w:val="28"/>
                <w:lang w:eastAsia="en-US"/>
              </w:rPr>
              <w:t>проведение на регулярной основе оценки уровня освоения обучающимися образовательных программ общего образования в форме государственной итоговой аттестации;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rFonts w:eastAsia="Calibri"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iCs/>
                <w:sz w:val="28"/>
                <w:szCs w:val="28"/>
                <w:lang w:eastAsia="en-US"/>
              </w:rPr>
              <w:t>- каждая образовательная организация пройдет через процедуру независимой оценки качества условий осуществления образовательной деятельности не менее одного раза в три года;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rFonts w:eastAsia="Calibri"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iCs/>
                <w:sz w:val="28"/>
                <w:szCs w:val="28"/>
                <w:lang w:eastAsia="en-US"/>
              </w:rPr>
              <w:t>-не менее 98% выпускников получат аттестаты об основном общем, среднем общем образовании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количества реконструированных и (или) капитально отремонтированных муниципальных детских школ искусств;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создана материально-техническая база для реализации основных и дополнительных общеобразовательных программ естественнонаучной и технологической направленности в общеобразовательных организациях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будущее», с 2024 года составит 37%;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2024 года 64,3% образовательных организаций будут обеспечены материально - технической базой для внедрения цифровой образовательной среды;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2024 года доля обучающихся, для которых созданы равные условия для получения качественного образования вне зависимости от места их нахождения посредством предоставления доступа к федеральной информационно - сервисной платформе цифровой образовательной среды, будет составлять 20%;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2024 года доля педагогических работников, использующих сервисы федеральной информационно – сервисной платформы цифровой образовательной среды, составит 40%;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2024 года доля образовательных организаций, использующих сервисы федеральной информационно – сервисной платформы цифровой образовательной среды при реализации программ основного общего образования, будет составлять 30%;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2025 году не менее 40% педагогических работников пройдут повышение квалификации, в том числе в центре непрерывного повышения профессионального мастерства;</w:t>
            </w:r>
          </w:p>
          <w:p>
            <w:pPr>
              <w:pStyle w:val="Normal"/>
              <w:widowControl w:val="false"/>
              <w:ind w:left="-47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-доля обучающихся, вовлеченных в мероприятия по профилактике детского дорожно-транспортного травматизма, к 2023 году будет составлять 100%.</w:t>
            </w:r>
          </w:p>
        </w:tc>
      </w:tr>
    </w:tbl>
    <w:p>
      <w:pPr>
        <w:pStyle w:val="Default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eastAsia="Calibri" w:eastAsiaTheme="minorHAnsi"/>
          <w:b/>
          <w:szCs w:val="24"/>
          <w:lang w:eastAsia="en-US"/>
        </w:rPr>
        <w:t>I</w:t>
      </w:r>
      <w:r>
        <w:rPr>
          <w:rFonts w:eastAsia="Calibri"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Муниципальная программа «Развитие образования на территории МО Юрьев – Польский район на 2020-2025 годы» представляет собой систему мероприятий (</w:t>
      </w:r>
      <w:r>
        <w:rPr>
          <w:rFonts w:eastAsia="Calibri" w:eastAsiaTheme="minorHAnsi"/>
          <w:sz w:val="28"/>
          <w:szCs w:val="28"/>
          <w:lang w:eastAsia="en-US"/>
        </w:rPr>
        <w:t>взаимоувязанных по задачам, срокам осуществления и ресурсам)</w:t>
      </w:r>
      <w:r>
        <w:rPr>
          <w:sz w:val="28"/>
          <w:szCs w:val="28"/>
        </w:rPr>
        <w:t>, направленных на достижение целей и приоритетов</w:t>
      </w:r>
      <w:r>
        <w:rPr>
          <w:rFonts w:eastAsia="Calibri" w:eastAsiaTheme="minorHAnsi"/>
          <w:sz w:val="28"/>
          <w:szCs w:val="28"/>
          <w:lang w:eastAsia="en-US"/>
        </w:rPr>
        <w:t xml:space="preserve"> муниципальной политики в сфере образования.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Программа сформирована во взаимосвязи с государственной программой Владимирской области «Развитие образования», утвержденной постановлением администрации Владимирской области от 31.01.2019 № 48.</w:t>
      </w:r>
    </w:p>
    <w:p>
      <w:pPr>
        <w:pStyle w:val="Default"/>
        <w:ind w:firstLine="709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Default"/>
        <w:jc w:val="center"/>
        <w:rPr>
          <w:b/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 Характеристика текущего состояния системы образования района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образовательная сеть представлена 25 образовательными организациями.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функционируют 14 общеобразовательных школ. Из них: 4 средних школы,  10 основных школ. В сельской местности находятся 11 общеобразовательных учреждений, в городе-3.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программы дошкольного образования реализуются в 9 дошкольных образовательных учреждениях  и в дошкольных группах 7 общеобразовательных учреждений (Симская СОШ,  Косинская ООШ, Семьинская ООШ, Шипиловская ООШ, Андреевская ООШ, Небыловская СОШ, Федоровская ООШ). Из 9 дошкольных образовательных учреждений 6 находятся в городе, 3- в сельской местности.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образовательную деятельность по 2 и более адресам: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 общеобразовательных учреждения: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Симская СОШ – с.Сима,  с. Матвейщево (реализует программы дошкольного и начального общего образования);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Небыловская СОШ – с.Небылое,  с. Чеково (реализует программы дошкольного образования);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Федоровская ООШ – с.Федоровское,  с. Красное Заречье (реализует программы дошкольного образования, начального общего, основного общего образования);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Косинская ООШ – с. Косинское,  с. Горки (реализует программы дошкольного образования, начального общего образования).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дошкольных образовательных учреждения: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№7 «Колокольчик» - г.Юрьев – Польский,  с. Ополье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№8 – г.Юрьев – Польский, с.Сосновый бор, с. Кузьмадино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№ 20 -с.Шихобалово,  с.Федоровское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Детский сад №4 «Улыбка» - г.Юрьев – Польский,  с. Красное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дополнительного образования представлены МБУ ДО «Юрьев – Польский районный Центр внешкольной работы», МБУ ДО «Детский образовательно - оздоровительный   спортивный центр».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образовательные организации  имеют лицензии на право ведения образовательной деятельности. Государственную аккредитацию прошли  100% общеобразовательных организаций.</w:t>
      </w:r>
    </w:p>
    <w:p>
      <w:pPr>
        <w:pStyle w:val="Normal"/>
        <w:ind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Дошкольное образование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Количество детей, получающих дошкольное образование составляет 1468 человек: в детских садах 1315 детей, в дошкольных группах общеобразовательных учреждений 153 ребенка.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Данный показатель имеет тенденцию к снижению. За последние 5 лет количество воспитанников ДОУ сократилось на 240 человек, что составляет 14%. Данный факт объясняется причиной демографического характера: снижение количества детей, проживающих на территории МО Юрьев – Польский район.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Проведенные мероприятия по реорганизации образовательных организаций путем присоединения к ним малокомплектных ДОУ  позволили оптимизировать дошкольную образовательную сеть, обеспечив необходимое качество образования.   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Имеющаяся сеть образовательных организаций  обеспечивает полную доступность дошкольного образования для детей в возрасте от 1 до 7 лет.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Основным направлением развития дошкольного образования за последние годы было обеспечение его доступности и качества.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 положительным изменениям относится внедрение в образовательный процесс всех дошкольных образовательных организаций федерального государственного стандарта дошкольного образования, а также значительное повышение уровня доступности дошкольного образования, в том числе: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-удовлетворенность населения услугами дошкольного образования возросла до 98,1%;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-д</w:t>
      </w:r>
      <w:r>
        <w:rPr>
          <w:sz w:val="28"/>
          <w:szCs w:val="28"/>
        </w:rPr>
        <w:t>оля детей – инвалидов, получающих дошкольные образовательные услуги, выросла с 56,7% в 2015 году до 97% в 2019 году.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-открыты 5 групп компенсирующей направленности для детей с нарушением речи и задержкой психического развития и 2 группы комбинированной направленности.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базе дошкольных образовательных учреждений создано 4 Центра игровой поддержки с целью оказания содействия в социализации детей раннего возраста, консультирования родителей. Центры игровой поддержки посещают 44 ребенка.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Вместе с тем, на текущий момент в сфере дошкольного образования детей сохраняются следующие острые проблемы, требующие решения: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 развит сектор сопровождения раннего развития детей;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-наблюдается разрыв в качестве образовательных результатов между образовательными       организациями, действующими в муниципальных образовательных учреждениях в силу различных социокультурных возможностей;    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-отмечаются  низкие   темпы  обновления   состава    педагогических     кадров, медленно  формируются  компетенции  педагогов  в  соответствии  с  Федеральными  государственными  требованиями;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     вышеуказанных  проблем  возможно  программными методами,  в частности за  счет  выполнения основных мероприятий настоящей Программы. </w:t>
      </w:r>
    </w:p>
    <w:p>
      <w:pPr>
        <w:pStyle w:val="Normal"/>
        <w:widowControl w:val="false"/>
        <w:ind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Общее образование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 обучающихся  в  общеобразовательных  учреждениях  района в 2019-2020 учебном году составляет 3070 человек.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Доля учащихся, обучающихся по новым ФГОС - 96% от общего количества обучающихся.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направлением деятельности общеобразовательных учреждений стало создание современных условий обучения для детей в общеобразовательных учреждениях района, изменение образовательной среды, способствующей формированию основных компетентностей, внедрение новых образовательных технологий и принципов организации учебного процесса, в том числе с использованием информационных и коммуникационных технологий.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образовательной политики в муниципальной системе образования за последние годы позволяет зафиксировать ряд позитивных базовых достижений и наметить ключевые проблемы, которые должны стать предметом работы  на ближайшую перспективу.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2020 году муниципальной системе образования обеспечено: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-увеличение доли учащихся, получивших аттестат о среднем общем образовании, до 100%.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учащихся 10-11 классов, обучающихся в профильных классах, до 100%.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реализации вариативных форм обучения, в том числе для учащихся сельских школ. Гимназические классы созданы в Школе №3, Симской СОШ.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-расширение возможности учащихся образовательных учреждений участвовать в школьном этапе Всероссийской олимпиаде школьников до 58%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подвоза учащихся, проживающих в сельской местности,  к месту учебы. 13 единицами школьного автотранспорта, которые полностью соответствуют требованиям ГОСТР-51160, осуществляется подвоз 99,5% от количества детей, имеющих данную потребность.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-обеспечено обучение детей с ОВЗ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-проведена работа по созданию безопасных условий в образовательных организациях: в 100% учреждений модернизированы АПС с выводом сигнала, в 100% образовательных учреждений 1-2 категорий установлены СКУД, АОС и обеспечена физическая охрана силами ЧОП. В 100% учреждений имеются домофоны и ограждения.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 </w:t>
      </w:r>
      <w:r>
        <w:rPr>
          <w:rFonts w:eastAsia="Calibri" w:eastAsiaTheme="minorHAnsi"/>
          <w:sz w:val="28"/>
          <w:szCs w:val="28"/>
          <w:lang w:eastAsia="en-US"/>
        </w:rPr>
        <w:t>Несмотря на то, что  в системе образования активно внедряются и используются современные информационные системы и технологии и в ряде  образовательных организаций отмечается позитивная динамика применения процессов цифровизации образования, остается проблема недостаточного обеспечения формирования ценности к саморазвитию и самообразованию у обучающихся образовательных организаций, в том числе из-за неполного обновления информационно-коммуникационной инфраструктуры, а также недостаточной подготовки кадров в сфере цифровизации образования.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Из-за отсутствия внедрения в образовательные процессы современных ИКТ-сервисов станет невозможным на должном уровне автоматизировать административные, управленческие и обеспечивающие процессы в образовании, что приведет к отсутствию оптимизации деятельности образовательных организаций в целом.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Недостаточно удовлетворены потребностей детей с ограниченными возможностями здоровья в программах дистанционного и инклюзивного образования, психолого-педагогического сопровождения.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Имеют место разрывы в качестве образовательных результатов между общеобразовательными организациями, работающими в разных социокультурных условиях.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Недостаточно активно создаются библиотечно-информационные центры в общеобразовательных организациях;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</w:t>
      </w:r>
      <w:r>
        <w:rPr>
          <w:rFonts w:eastAsia="Calibri" w:eastAsiaTheme="minorHAnsi"/>
          <w:sz w:val="28"/>
          <w:szCs w:val="28"/>
          <w:lang w:eastAsia="en-US"/>
        </w:rPr>
        <w:t>емпы обновления состава и компетенций педагогических кадров остаются на низком уровне.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Перед системой общего образования стоит ряд задач, в том числе: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создание благоприятных условий и возможностей для умственного, нравственного, эмоционального и физического развития личности;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активизация и совершенствование профориентационной работы с обучающимися, в том числе с инвалидностью и с ограниченными возможностями здоровья;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формирование эффективной системы выявления, поддержки и развития способностей и талантов у обучающихся,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формирование целостного научного мировоззрения, экологической культуры, создание предпосылок для вхождения в открытое информационно-образовательное пространство;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разностороннее развитие детей; их познавательных интересов, творческих способностей, общеучебных умений, навыков самообразования, создание условий для самореализации личности;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в образовательной деятельности последовательная ориентация на "культуросообразную" систему преподавания, призванную обеспечить формирование духовного мира человека, приобщение к материальным и духовным ценностям культуры;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целенаправленное создание условий для формирования предметно-развивающей среды в соответствии с ФГОС для детей в соответствии с их возрастными и индивидуальными особенностями, в т.ч. детей с ограниченными возможностями здоровья;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последовательное совершенствование условий, обеспечивающих охрану и укрепление физического и психического здоровья детей и безопасность пребывания их в образовательной организации;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обновление содержания общего образования;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проведение мероприятий по реализации предметных концепций: русский язык и литература, математика, история, а также концепций развития школьных информационно-библиотечных центров образовательных организаций и поддержки детского и юношеского чтения;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повышение качества образования в школах с низкими результатами и в школах, функционирующих в неблагоприятных социальных условиях;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организация образовательной деятельности в соответствии с новыми федеральными государственными образовательными стандартами на всех уровнях образования;</w:t>
      </w:r>
    </w:p>
    <w:p>
      <w:pPr>
        <w:pStyle w:val="Normal"/>
        <w:ind w:firstLine="709"/>
        <w:jc w:val="both"/>
        <w:rPr>
          <w:rFonts w:eastAsia="Calibri" w:eastAsiaTheme="minorHAnsi"/>
          <w:bCs/>
          <w:iCs/>
          <w:sz w:val="28"/>
          <w:szCs w:val="28"/>
          <w:lang w:eastAsia="en-US"/>
        </w:rPr>
      </w:pPr>
      <w:r>
        <w:rPr>
          <w:rFonts w:eastAsia="Calibri" w:eastAsiaTheme="minorHAnsi"/>
          <w:bCs/>
          <w:iCs/>
          <w:sz w:val="28"/>
          <w:szCs w:val="28"/>
          <w:lang w:eastAsia="en-US"/>
        </w:rPr>
        <w:t>- продолжение создания в образовательных организациях области доступной среды для детей-инвалидов, детей с ограниченными возможностями здоровья;</w:t>
      </w:r>
    </w:p>
    <w:p>
      <w:pPr>
        <w:pStyle w:val="Normal"/>
        <w:widowControl w:val="false"/>
        <w:ind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Дополнительное образование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муниципальной системе  образования    функционируют   2 учреждения  дополнительного  образования  детей,  на  базе  которых  обучаются  1679 человек  по  программам  дополнительного  образования.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Всего, с  учетом  дополнительного образования     в    общеобразовательных       учреждениях,  охват детей и подростков дополнительным образованием составляет 75%.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востребованности направленностей дополнительного образования  детей показывает, что наибольший процент по-прежнему составляют  объединения художественного творчества (25%) и объединения спортивной  направленности (38%).     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ЦВР работает 57 объединений (групп) по следующим направлениям: художественно-эстетическое, научно-техническое, туристско-краеведческое, физкультурно-спортивное, эколого-биологическое, социально-педагогическое.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ДСООЦ  открыто 27 учебных групп по следующим направлениям: спортивно-оздоровительное, общая физическая подготовка, специальная физическая  подготовка.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системе дополнительного образования в настоящее время актуальными являются: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-несоответствие темпов обновления учебно-материальной базы и номенклатуры услуг организаций дополнительного образования детей и изменяющихся потребностей населения;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имеющиеся кадровые проблемы в системе дополнительного образования не позволяют в полной мере удовлетворить образовательные запросы детей в возрасте от 5 до 18 лет, которые ограничены в выборе объединений по своим интересам. </w:t>
      </w:r>
    </w:p>
    <w:p>
      <w:pPr>
        <w:pStyle w:val="Normal"/>
        <w:widowControl w:val="false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Обеспечение защиты прав и интересов детей-сирот и детей, оставшихся без попечения родителей</w:t>
      </w:r>
    </w:p>
    <w:p>
      <w:pPr>
        <w:pStyle w:val="Normal"/>
        <w:widowControl w:val="false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Проводимая в районе политика по </w:t>
      </w:r>
      <w:r>
        <w:rPr>
          <w:rFonts w:eastAsia="Calibri" w:eastAsiaTheme="minorHAnsi"/>
          <w:sz w:val="28"/>
          <w:szCs w:val="28"/>
          <w:lang w:eastAsia="en-US"/>
        </w:rPr>
        <w:t>обеспечению основного права ребенка жить и воспитываться в семье</w:t>
      </w:r>
      <w:r>
        <w:rPr>
          <w:color w:val="FF0000"/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за последние 4 года позволила достигнуть положительных результатов в сфере защиты прав и законных интересов детей-сирот и детей, оставшихся без попечения родителей:</w:t>
      </w:r>
    </w:p>
    <w:p>
      <w:pPr>
        <w:pStyle w:val="Normal"/>
        <w:widowControl w:val="false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сократилась с 1,1% в 2016 году до 0,94% в 2018 году доля детей-сирот и детей, оставшихся без попечения родителей, в общей численности детского населения;</w:t>
      </w:r>
    </w:p>
    <w:p>
      <w:pPr>
        <w:pStyle w:val="Normal"/>
        <w:widowControl w:val="false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обеспечивается преимущественное устройство детей-сирот и детей, оставшихся без попечения родителей, в семьи граждан: повысилась с 90,9% в 2016 году до 97,4% в 2018 году доля детей, проживающих в замещающих семьях;</w:t>
      </w:r>
    </w:p>
    <w:p>
      <w:pPr>
        <w:pStyle w:val="Normal"/>
        <w:widowControl w:val="false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Проводится работа по профилактике социального сиротства, выявлению семейного неблагополучия с использованием современных технологий, таких как социальный патронат и «работа со случаем», работа мобильной бригады и межведомственной группы экстренного реагирования, работа Совета отцов.</w:t>
      </w:r>
    </w:p>
    <w:p>
      <w:pPr>
        <w:pStyle w:val="Normal"/>
        <w:ind w:firstLine="709"/>
        <w:jc w:val="both"/>
        <w:rPr>
          <w:rFonts w:eastAsia="Calibri" w:eastAsiaTheme="minorHAnsi"/>
          <w:spacing w:val="7"/>
          <w:sz w:val="28"/>
          <w:szCs w:val="28"/>
          <w:lang w:eastAsia="en-US"/>
        </w:rPr>
      </w:pPr>
      <w:r>
        <w:rPr>
          <w:sz w:val="28"/>
          <w:szCs w:val="28"/>
        </w:rPr>
        <w:t>Чаще используется практика ограничения родительских прав вместо лишения родительских прав. В 2019 году в родительских правах ограничено 5 родителей в отношении 6 несовершеннолетних (в 2018 году в родительских правах ограничено 2 родителя в отношении 4 детей; в 2017 году ограничено 2 родителя в отношении 6 детей)</w:t>
      </w:r>
      <w:r>
        <w:rPr>
          <w:rFonts w:eastAsia="Calibri" w:eastAsiaTheme="minorHAnsi"/>
          <w:spacing w:val="7"/>
          <w:sz w:val="28"/>
          <w:szCs w:val="28"/>
          <w:lang w:eastAsia="en-US"/>
        </w:rPr>
        <w:t xml:space="preserve">. </w:t>
      </w:r>
    </w:p>
    <w:p>
      <w:pPr>
        <w:pStyle w:val="Normal"/>
        <w:ind w:firstLine="709"/>
        <w:jc w:val="both"/>
        <w:rPr>
          <w:rFonts w:eastAsia="Calibri" w:eastAsiaTheme="minorHAnsi"/>
          <w:spacing w:val="7"/>
          <w:sz w:val="28"/>
          <w:szCs w:val="28"/>
          <w:lang w:eastAsia="en-US"/>
        </w:rPr>
      </w:pPr>
      <w:r>
        <w:rPr>
          <w:sz w:val="28"/>
          <w:szCs w:val="28"/>
        </w:rPr>
        <w:t>По состоянию на 31.12.2019 года на учете в отделе опеки и попечительства состоят 73 ребенка, из них: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-  воспитываются в семьях опекунов (48%)</w:t>
      </w:r>
      <w:r>
        <w:rPr>
          <w:i/>
          <w:sz w:val="28"/>
          <w:szCs w:val="28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приемных семьях (30%);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семьях усыновителей (22%).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замещающих семей осуществляется по нескольким направлениям. Работает Служба сопровождения, созданная при Ратисловской специальной (коррекционной) общеобразовательной школе-интернате.  На базе ГКУСО ВО «Юрьев-Польский социально-реабилитационный центр для несовершеннолетних» работает «Школа замещающих родителей».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Создана психолого-педагогическая Служба. Работает </w:t>
      </w:r>
      <w:r>
        <w:rPr>
          <w:bCs/>
          <w:sz w:val="28"/>
          <w:szCs w:val="28"/>
        </w:rPr>
        <w:t xml:space="preserve">консультационный пункт по оказанию помощи родителям, в том числе замещающим. </w:t>
      </w:r>
      <w:r>
        <w:rPr>
          <w:sz w:val="28"/>
          <w:szCs w:val="28"/>
        </w:rPr>
        <w:t>Сопровождением охвачено 78% замещающих семей.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Вместе с тем, в территории сохраняется ряд проблем, не позволяющих в полном объеме обеспечить реализацию права детей на воспитание в семье, а именно: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- рост числа детей, помещенных временно в организации для детей-сирот и детей, оставшихся без попечения родителей (2016 г. - 5, 2018 г. – 10), что требует дополнительного анализа и внимания к проблеме;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- наличие числа случаев отмены решений о передаче ребенка в семью.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В связи с отмеченными негативными тенденциями первостепенное значение приобретают следующие направления деятельности органа опеки и попечительства: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- организация межведомственной социально-реабилитационной работы с родителями, временно поместившими детей в организации для детей-сирот, проведение специальных профилактических мероприятий, направленных на возвращение ребенка в кровную семью, путем подписания трехсторонних соглашений, отражающих права, обязанности, полномочия родителя, организации для детей-сирот и органа опеки и попечительства;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- развитие механизмов, обеспечивающих качество подбора и подготовки замещающих родителей, организации эффективного сопровождения замещающих семей, оказания им своевременной и необходимой помощи, обеспечение преемственности программ подготовки и сопровождения.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709"/>
        <w:jc w:val="both"/>
        <w:rPr>
          <w:b/>
          <w:b/>
          <w:bCs/>
          <w:i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В развитии кадрового потенциала</w:t>
      </w:r>
    </w:p>
    <w:p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2019 году в системе образования трудятся 443 педагогических работника: 273 в общеобразовательных учреждениях, 154 в дошкольных образовательных учреждениях и 16 в учреждениях дополнительного образования.</w:t>
      </w:r>
    </w:p>
    <w:p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Около 70% педагогических работников имеют стаж работы более 20 лет. 1/3 часть- работники пенсионного возраста. Доля учителей в возрасте до 35 лет составляет 14%. 86% учителей имеют высшее профессиональное образование.</w:t>
      </w:r>
    </w:p>
    <w:p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Явной тенденцией в последние годы становится рост количества вакансий в общеобразовательных учреждениях. Школы испытывают дефицит в учителях иностранного языка, математики, информатики, физики, истории, начальных классов.</w:t>
      </w:r>
    </w:p>
    <w:p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Наиболее актуальными в настоящее время являются следующие:</w:t>
      </w:r>
    </w:p>
    <w:p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-к</w:t>
      </w:r>
      <w:r>
        <w:rPr>
          <w:rFonts w:eastAsia="Calibri" w:eastAsiaTheme="minorHAnsi"/>
          <w:sz w:val="28"/>
          <w:szCs w:val="28"/>
        </w:rPr>
        <w:t>ачество кадрового потенциала системы образования остается невысоким, сохраняется тенденция старения педагогических работников (увеличение числа работающих пенсионеров, недостаточный приток молодых специалистов, неэффективная ротация управленческих кадров);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-повышение квалификации не всегда реализуется как ресурс профессионального роста и повышения конкурентоспособности педагога и образовательного учреждения в целом; лучшие образцы опыта педагогов-лидеров и передовые практики не становятся новой профессиональной нормой в массовой практике; неэффективность управленческих решений и программ развития образовательных учреждений обусловлена недостаточным уровнем подготовки управленческих кадров. </w:t>
      </w:r>
    </w:p>
    <w:p>
      <w:pPr>
        <w:pStyle w:val="Default"/>
        <w:ind w:firstLine="709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b/>
          <w:b/>
          <w:bCs/>
          <w:i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В развитии системы оценки качества образования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районе сложилась  организационная структура, механизмы и процедуры  оценки качества образования.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Муниципальная система оценки качества образования в настоящее время включает контроль качества образования по результатам: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государственной итоговой аттестации (ЕГЭ, ОГЭ);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итогового сочинения;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аттестации педагогических работников;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конкурсов и олимпиад;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мониторинга качества образовательной подготовки обучающихся 9 и 11 классов школ  по математике (ежегодно, в форме ОГЭ, ЕГЭ);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всероссийских проверочных работ;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участия в национальных исследованиях качества образования;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участия в международных сравнительных исследованиях;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независимой оценки качества условий осуществления образовательной деятельности;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исследования профессиональных компетенций учителей;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мониторинга качества образования по русскому языку, математике, иностранному языку, обществознанию, географии;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проведения итогового устного собеседования по русскому языку в 9-х классах.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Тем не менее на сегодняшний день отсутствует информационная модель качества образования, консолидирующая информацию по актуальным направлениям системы образования; необходимо повсеместное внедрение объективной системы оценки внеучебных достижений обучающихся; существует необходимость совершенствования механизмов участия потребителей и общественных институтов в контроле и оценке качества образования. Следствием этого является затруднение в принятии своевременных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Внедрение новых форм и содержания оценки качества образования приведет к росту информации о системе образования и использованию этой информации для принятия управленческих решений.</w:t>
      </w:r>
    </w:p>
    <w:p>
      <w:pPr>
        <w:pStyle w:val="Default"/>
        <w:ind w:firstLine="709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Финансирование образования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Финансовое обеспечение реализации Программы осуществляется за счет средств областного бюджета и бюджета МО Юрьев –Польский район. Распределение бюджетных ассигнований на реализацию Программы утверждается постановление администрации МО Юрьев Польский район о бюджете на очередной финансовый год.</w:t>
      </w:r>
    </w:p>
    <w:p>
      <w:pPr>
        <w:pStyle w:val="Normal"/>
        <w:shd w:val="clear" w:color="auto" w:fill="FFFFFF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1.2.Прогноз развития системы образования до 2025 года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Прогноз состояния системы образования базируется  на демографических прогнозах о количестве детей дошкольного и школьного возраста и молодежи, на прогнозах развития экономики, рынка труда, социальной сферы в МО Юрьев – Польский район и на планируемых результатах реализации мероприятий, предусмотренных Программой.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Cs/>
          <w:sz w:val="28"/>
          <w:szCs w:val="28"/>
          <w:lang w:eastAsia="en-US"/>
        </w:rPr>
        <w:t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требованиям инновационного социально ориентированного развития  Российской Федерации, области, района, всем жителям  независимо от их места жительства, социального, имущественного статуса и состояния здоровья.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В результате реализации Программы ожидается достижение следующих результатов.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В системе дошкольного образования</w:t>
      </w:r>
      <w:r>
        <w:rPr>
          <w:rFonts w:eastAsia="Calibri" w:eastAsiaTheme="minorHAnsi"/>
          <w:bCs/>
          <w:sz w:val="28"/>
          <w:szCs w:val="28"/>
          <w:lang w:eastAsia="en-US"/>
        </w:rPr>
        <w:t>: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-всем воспитанникам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</w:t>
      </w:r>
      <w:r>
        <w:rPr>
          <w:rFonts w:eastAsia="Calibri" w:eastAsiaTheme="minorHAnsi"/>
          <w:sz w:val="28"/>
          <w:szCs w:val="28"/>
          <w:lang w:eastAsia="en-US"/>
        </w:rPr>
        <w:t xml:space="preserve"> выполнены государственные гарантии общедоступности и бесплатности дошкольного  образования;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обеспечено полное удовлетворение потребности населения района в услугах дошкольного образования;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обеспечены меры социальной поддержки всем детям-инвалидам дошкольного возраста;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В системе общего образования: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всем обучающимся в общеобразовательных организациях к 2025 году будет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все обучающиеся в общеобразовательных организациях с 2021/2022 учебного года будут обучаться в соответствии с федеральными государственными образовательными стандартами начального, основного и среднего общего образования;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будет сформирована и внедрена система мер, многоэтапных и разноуровневых конкурсных, олимпиадных и иных мероприятий для детей, что позволит увеличить до 59,4%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bCs/>
          <w:sz w:val="28"/>
          <w:szCs w:val="28"/>
          <w:lang w:eastAsia="en-US"/>
        </w:rPr>
        <w:t>- повысится удельный вес численности учителей в возрасте до 35 лет общеобразовательных организаций в общей их численности до 23,5% в 2025 году;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доля общеобразовательных организаций, реализующих образовательные программы с использованием дистанционных технологий, в общей численности общеобразовательных организаций составит не менее 37%;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- 100% обратившихся родителей (законных представителей) детей-инвалидов, детей с ОВЗ, детей-сирот и детей, оставшихся без попечения родителей, получат консультативную, коррекционно-развивающую и методическую помощь.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В системе воспитания, дополнительного образования и социальной защиты детей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охват детей программами дополнительного образования будет на уровне не ниже 80%;  система дополнительного образования детей на основе лучших практик обеспечит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естественнонаучной, соответствующих интересам детей и их родителей.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доля детей в возрасте от 5 до 18 лет, охваченных дополнительными общеобразовательными программами технической и естественнонаучной направленности, составит не менее 18%;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лет), будет на уровне не ниже 48%.</w:t>
      </w:r>
    </w:p>
    <w:p>
      <w:pPr>
        <w:pStyle w:val="Normal"/>
        <w:ind w:firstLine="709"/>
        <w:jc w:val="both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В развитии кадрового потенциала: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 соотношение средней заработной платы педагогических работников государственных (муниципальных) образовательных организаций составит не менее 100% от заработной платы в зависимости от уровня образования при условии ее неснижения по сравнению с предыдущим годом.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-в образовании будет создана среда для карьерного роста и реализации творческой инициативы педагогов, что сделает его привлекательным для молодых и перспективных специалистов.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В создании современной системы оценки качества образования: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  <w:t>- 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организаций, составит не менее 98,1%.</w:t>
      </w:r>
    </w:p>
    <w:p>
      <w:pPr>
        <w:pStyle w:val="Normal"/>
        <w:ind w:firstLine="540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shd w:val="clear" w:color="auto" w:fill="FFFFFF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результатов, сроков и этапов ее реализации</w:t>
      </w:r>
    </w:p>
    <w:p>
      <w:pPr>
        <w:pStyle w:val="Normal"/>
        <w:shd w:val="clear" w:color="auto" w:fill="FFFFFF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2.1.Приоритеты муниципальной политики в сфере реализации Программы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Обеспечение равного доступа к дошкольному образованию детям независимо от возраста, состояния здоровья и уровня развития, реализуется в рамках расширения вариативности дошкольного образования в муниципальных дошкольных образовательных организациях.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Приоритетом государственной образовательной политики также является обновление содержания дошкольного образования посредством реализации федерального государственного стандарта дошкольного образования.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Достижение нового качества дошкольного образования предполагает привлечение в систему дошкольного образования специалистов социально значимых направлений (педагогов-психологов, дефектологов, учителей-логопедов).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Для этого предусматривается комплекс мер, включающий развитие механизмов привлечения на работу в организации дошкольного образования выпускников высших и средних учебных заведений, специалистов социально значимых направлений.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общем образовании приоритетом реализации Программы является завершение модернизации инфраструктуры, направленной на обеспечение во всех общеобразовательных организациях области современных условий обучения.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поколения) и управления (электронный документооборот).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Детям-инвалидам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 в профессиональной ориентации.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Для снижения дифференциации в качестве образования между группами школ должны быть реализованы адресные программы перевода в эффективный режим работы общеобразовательных организаций, демонстрирующих низкие образовательные результаты, и общеобразовательных организаций, функционирующих в неблагоприятных социальных условиях.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Стратегическим приоритетом государственной политики выступает формирование механизма опережающего обновления содержания образования. Необходимо обеспечить комплексное сопровождение введения федеральных государственных образовательных стандартов основного общего и среднего общего образования, задающих принципиально новые требования к образовательным результатам. Переход на новые федеральные государственные образовательные стандарты открывает возможности для распространения деятельностных (проектных, исследовательских) методов, позволяющих поддерживать у школьников интерес к учению на всем протяжении обучения, формирующих инициативность, самостоятельность, способность к сотрудничеству. Новые федеральные государственные образовательные стандарты старшей школы должны обеспечить для каждого школьника возможность выбора профиля, соответствующего склонностям и жизненным планам подростков.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Кроме того, важную роль в обеспечении реализации права на образование обучающихся с ограниченными возможностями здоровья играет введение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федеральных государственных образовательных стандартов,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Достижение нового качества дошкольного, общего и дополнительного образования предполагает в качестве приоритетной задачи обновление состава и компетенций педагогических кадров. Для этого в ближайшие годы предусматривается комплекс мер, включающий, в частности: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Обеспечение ежегодного доведения средней заработной платы педагогических работников муниципальных образовательных организаций общего образования до уровня не менее 100% от среднемесячной начисленной заработной платы наемных работников в организациях, у индивидуальных предпринимателей и физических лиц во Владимирской области (среднемесячного дохода от трудовой деятельности);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Обеспечение ежегодного доведения средней заработной платы педагогических работников муниципальных дошкольных образовательных организаций до уровня не менее 100% от средней заработной платы в сфере общего образования во Владимирской области;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Обеспечение ежегодного доведения средней заработной платы педагогических работников государственных (муниципальных) организаций дополнительного образования до уровня не менее 100% от средней заработной платы учителей во Владимирской области;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сетях, в формах семейного образования, самообразования. Это потребует выхода на новый уровень развития дистанционного образования, распространение тьюторства и информационно-консультационных сервисов (навигаторов).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целях создания условий для раннего развития детей в возрасте до трех лет, реализации программы психолого-педагогической, методической и консультативной помощи родителям детей, в том числе получающих дошкольное образование в семье, создания условий для получения гражданами, желающими принять на воспитание в свои семьи детей, оставшихся без попечения родителей, услуг психолого-педагогической, методической, консультативной помощи должна быть обеспечена доступность услуг консультативной помощи через центр психолого-педагогической помощи населению.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Приоритетной задачей улучшения качества и доступности образования всех видов и уровней является создание современной и безопасной цифровой образовательной среды. Для этого предусматривается комплекс мер, направленный на оптимизацию, автоматизирование и совершенствование образовательных процессов для всех участников (учеников, педагогов, родителей). Достижение качества образования за счет процессов цифровизации включает в себя: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внедрение целевой модели цифровой образовательной среды во все образовательные организации;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использование организациями информационно-сервисных платформ цифровой образовательной среды;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обновление информационного наполнения и функциональных возможностей открытых и общедоступных информационных ресурсов;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прохождение работниками, привлекаемыми к осуществлению образовательной деятельности, повышения квалификации с целью повышения их компетенций в области современных технологий;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внедрение современных цифровых технологий в основные общеобразовательные программы;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hyperlink r:id="rId2">
        <w:r>
          <w:rPr>
            <w:rFonts w:eastAsia="Calibri" w:eastAsiaTheme="minorHAnsi"/>
            <w:sz w:val="28"/>
            <w:szCs w:val="28"/>
            <w:lang w:eastAsia="en-US"/>
          </w:rPr>
          <w:t>Указом</w:t>
        </w:r>
      </w:hyperlink>
      <w:r>
        <w:rPr>
          <w:rFonts w:eastAsia="Calibri" w:eastAsiaTheme="minorHAnsi"/>
          <w:sz w:val="28"/>
          <w:szCs w:val="28"/>
          <w:lang w:eastAsia="en-US"/>
        </w:rPr>
        <w:t xml:space="preserve"> Президента Российской Федерации от 28.12.2012 N 1688 "О некоторых мерах по реализации государственной политики в сфере защиты детей-сирот и детей, оставшихся без попечения родителей" обозначены приоритеты в части обеспечения мер государственной поддержки детей-сирот и детей, оставшихся без попечения родителей, важнейшим из которых является снижение доли детей, оставшихся без попечения родителей, посредством превентивной работы с семьей, наиболее раннего выявления семейного неблагополучия, оказания всесторонней помощи семьям, имеющим детей на основе межведомственного взаимодействия всех субъектов системы профилактики (органов опеки и попечительства, социальных служб, правоохранительных структур, учреждений системы здравоохранения и др.).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Основным направлением деятельности органов опеки и попечительства остается обеспечение устройства ребенка на воспитание в семьи, прежде всего, российских граждан.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Приоритетом государственной политики в сфере защиты прав детей-сирот остается своевременное обеспечение их жильем. Работа осуществляется в нескольких направлениях: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обеспечение сохранности жилых помещений, нанимателями или членами семьи нанимателей которых являются дети-сироты и дети, оставшиеся без попечения родителей;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обеспечение ремонта жилых помещений, принадлежащих на праве собственности детям-сиротам;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организация деятельности по поднайму жилых помещений до предоставления постоянного жилья;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реализация комплекса мер по приобретению жилых помещений и предоставлению по договорам найма специализированного жилищного фонда, а также контроль использования предоставленного жилья и при благоприятных результатах самостоятельного проживания лица, которому было предоставлено жилье, оформление договора социального найма.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направлениях: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-формирование современной и сбалансированной муниципальной системы оценки качества образования, включающей в себя не только экзамены, но, прежде всего, мониторинговые обследования обучения и социализации, процедуры оценки результатов обучения на уровне школы;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-введение инструментов оценки и учета разнообразных индивидуальных образовательных достижений школьников, направленных на поддержку и повышение результатов обучения конкретных обучаемых;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-введение на уровне образовательных организаций прозрачных процедур внутренней оценки (самооценка) для управления качеством образования;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-внедрение механизмов внешней независимой системы оценки качества работы образовательных организаций с участием общественности и работодателей;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-создание системы сбора и анализа информации об индивидуальных образовательных достижениях, о результатах деятельности образовательных организаций и систем;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Приоритетные задачи в сфере оценки качества образования: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-формирование и развитие единого образовательного пространства на основе целостной и сбалансированной системы процедур и механизмов оценки качества образования, реализуемых на муниципальном уровне; создание системы мониторингов качества образовательных результатов и факторов, на них влияющих;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-обеспечение максимально возможной прозрачности и доступности информации о системе образования, о качестве работы отдельных образовательных организаций;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-привлечение к оценке качества внешних заинтересованных лиц и организаций (общественных и общественно-профессиональных экспертов и организаций);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-создание системы сбора и анализа информации об индивидуальных образовательных достижениях, обеспечивающих как выбор образовательных услуг их потребителями, так и корректировку содержания и технологий образования;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-развитие систем оценки качества образования на уровне образовательных организаций, ориентированных на формирующее оценивание и учет индивидуального прогресса обучающихся, включающих как их учебные, так и внеучебные достижения;</w:t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-создание в регионе, муниципалитетах и школах систем обеспечения качества, базирующихся не на контроле, а на получении своевременной и содержательной информации для принятия управленческих решений, на вовлечении общественных органов управления.</w:t>
      </w:r>
    </w:p>
    <w:p>
      <w:pPr>
        <w:pStyle w:val="Normal"/>
        <w:ind w:firstLine="709"/>
        <w:jc w:val="both"/>
        <w:rPr>
          <w:rFonts w:eastAsia="Calibri" w:eastAsiaTheme="minorHAnsi"/>
          <w:bCs/>
          <w:sz w:val="28"/>
          <w:szCs w:val="28"/>
          <w:lang w:eastAsia="en-US"/>
        </w:rPr>
      </w:pPr>
      <w:r>
        <w:rPr>
          <w:rFonts w:eastAsia="Calibri" w:eastAsiaTheme="minorHAnsi"/>
          <w:bCs/>
          <w:sz w:val="28"/>
          <w:szCs w:val="28"/>
          <w:lang w:eastAsia="en-US"/>
        </w:rPr>
      </w:r>
    </w:p>
    <w:p>
      <w:pPr>
        <w:pStyle w:val="Normal"/>
        <w:shd w:val="clear" w:color="auto" w:fill="FFFFFF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2.2.Цели и задачи Программы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  <w:t>Целями программы являются</w:t>
      </w:r>
      <w:r>
        <w:rPr>
          <w:rFonts w:eastAsia="Calibri" w:eastAsiaTheme="minorHAnsi"/>
          <w:sz w:val="28"/>
          <w:szCs w:val="28"/>
          <w:lang w:eastAsia="en-US"/>
        </w:rPr>
        <w:t>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1) обеспечение качества образования;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2) обеспечение доступности образования, в том числе онлайн-образования;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3) обеспечение защиты прав и интересов детей-сирот и детей, оставшихся без попечения родителей, и лиц из числа детей-сирот и детей, оставшихся без попечения родителей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  <w:t>Задачи программы: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1) создание в системе общего и дополнительного образования равных возможностей для полноценного развития каждого ребенка и получения качественного образования;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2) создание комплексной цифровой инфраструктуры системы образования региона;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3) создание условий для внедрения современной и безопасной цифровой образовательной среды, обеспечивающей высокое качество и доступность образования всех  уровней;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4)создание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5) обеспечение семейного жизнеустройства детей-сирот, детей, оставшихся без попечения родителей;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2.3.Показатели достижения цели и задач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Сведения об индикаторах и показателях и их значения представлены в приложении №1 к Программе.</w:t>
      </w:r>
    </w:p>
    <w:p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Для достижения целей и задач Программы вводятся следующие показатели:</w:t>
      </w:r>
    </w:p>
    <w:p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Показатель 1 «Численность детей в возрасте от 3 до 7 лет, поставленных на учет для получения дошкольного образования в текущем году» показывает потребность населения в услугах дошкольного образования для детей в возрасте от 3 до 7 лет в абсолютных показателях;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Показатель 2 «</w:t>
      </w:r>
      <w:r>
        <w:rPr>
          <w:rFonts w:cs="Times New Roman" w:ascii="Times New Roman" w:hAnsi="Times New Roman"/>
          <w:sz w:val="28"/>
          <w:szCs w:val="28"/>
        </w:rPr>
        <w:t>Доступность дошкольного образования для детей в возрасте от 2 месяцев до 7 лет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образования)» характеризует доступность услуг дошкольного образования для детей в возрасте до 7 лет;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Показатель 3 «Доступность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</w:r>
      <w:r>
        <w:rPr>
          <w:rFonts w:cs="Times New Roman" w:ascii="Times New Roman" w:hAnsi="Times New Roman"/>
          <w:sz w:val="28"/>
          <w:szCs w:val="28"/>
        </w:rPr>
        <w:t xml:space="preserve"> характеризует доступность услуг дошкольного образования для детей в возрасте до 3 лет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4 «Уровень оснащенности дошкольных образовательных учреждений, в соответствии с требованиями ФГОС» характеризует, насколько созданные в дошкольных образовательных учреждениях условия обучения соответствуют требованиям ФГОС;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 «Доля детей-инвалидов дошкольного возраста, охваченных социальной поддержкой» указывает на удельный вес детей-инвалидов дошкольного возраста, реализовавших право на меры социальной поддержки;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6 «Удельный вес численности обучающихся, занимающихся в первую смену, в общей численности обучающихся общеобразовательных организаций» характеризует созданные условия, обеспечивающие доступность общего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7 «Доля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подвозе» характеризует соответствующие условия, созданные для безопасной перевозки детей школьными автобусами до места учебы и обратно;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8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характеризует эффективность организации питания и обеспечение социальных гарантий для указанной категории учащихся;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9 «Удельный вес учащихся 5-11 классов, обеспеченных горячим питанием, от общей численности данной возрастной категории» характеризует эффективность организации питания и обеспечение социальных гарантий для указанной категории учащихся;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10 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обучение» характеризует доступность качественных образовательных услуг для детей-инвалидов и детей с ограниченными возможностями здоровья;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11 «Доля образовательных организаций, показавших низкие образовательные результаты по итогам учебного года, и функционирующих в неблагоприятных социальных условиях, в которых разработаны и реализуются мероприятия по повышению качества образования, в их общем количестве» направлен на перевод школ, имеющих стабильно низкие результаты обучения и (или) функционирующих в неблагоприятных социальных условиях, в режим эффективного функционирования;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12 «Удельный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образования» характеризует качество образования в части внеучебных достижений обучающихся, а также результативность мероприятий по поддержке талантливых детей и молодежи;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13 «Количество общеобразовательных организаций, в которых обновлена материально-техническая база для занятий физической культурой и спортом» направлен на увеличение количества общеобразовательных организаций, в которых созданы современные условия для занятий физкультурой и спортом;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14 «Доля детей от 5 до 18 лет, охваченных дополнительным образованием, в общей численности детей в возрасте от 5 до 18 лет» показывает динамику увеличения охвата детей дополнительными образовательными программами;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15 «Число участников открытых онлайн-уроков, реализуемых с учетом опыта цикла открытых уроков «Проектория», направленных на раннюю профориентацию» характеризует количество обучающихся, привлеченных к участию в мероприятиях, направленных на профориентацию;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16 «Доля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отражает динамику роста числа обучающихся, охваченных мероприятиями, направленными на раннюю профессиональную ориентацию, в том числе в рамках программы «Билет в будущее»;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17 «Число детей, принявших участие в мероприятиях по профессиональной ориентации в рамках реализации проекта «Билет в будущее» показывает динамику роста числа детей, получивших рекомендации по итогам участия в проекте «Билет в будущее»;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18 «Доля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технологий» направлен на поэтапное вовлечение детей с ограниченными возможностями здоровья в дополнительное образование;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19 «Удельный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лет)» отражает уровень доступности отдыха и оздоровления детей в организациях отдыха детей и их оздоровления в соответствии с потребностями граждан независимо от места жительства, социального статуса семьи, а также уровень удовлетворения потребности населения в услугах отдыха и оздоровления детей в каникулярный период;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20 «Удельный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образования)»  характеризует организацию культурно-экскурсионного обслуживания организованных групп детей в каникулярный период, отражает долю детей, совершивших экскурсионные и познавательные поездки по городам Владимирской области и близлежащих регионов в каникулярный период;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21 «Удельный вес численности учителей общеобразовательных организаций в возрасте до 35 лет в общей численности учителей общеобразовательных организаций» характеризует кадровый ресурс системы образования. Для системы образования характерна низкая доля молодых педагогов в педагогических коллективах. Кроме того, молодые специалисты, поступающие на работу в школу, плохо закрепляются в системе. Показатель позволит объективно оценить эффективность программных мер по повышению заработной платы, привлечению молодых учителей, в том числе для работы в школах, расположенных в сельской местности;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22 «Доля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освещения» показывает долю работников, получивших социальную поддержку;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Показатель 23 «Удельный вес педагогических работников, прошедших повышение квалификации, от общего числа педагогических работников области»</w:t>
      </w:r>
      <w:r>
        <w:rPr>
          <w:rFonts w:cs="Times New Roman" w:ascii="Times New Roman" w:hAnsi="Times New Roman"/>
          <w:sz w:val="28"/>
          <w:szCs w:val="28"/>
        </w:rPr>
        <w:t xml:space="preserve"> позволяет отслеживать динамику подготовки педагогических работников;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Показатель 24 «Доля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здоровья»</w:t>
      </w:r>
      <w:r>
        <w:rPr>
          <w:rFonts w:cs="Times New Roman" w:ascii="Times New Roman" w:hAnsi="Times New Roman"/>
          <w:sz w:val="28"/>
          <w:szCs w:val="28"/>
        </w:rPr>
        <w:t xml:space="preserve"> позволяет отслеживать динамику подготовки педагогических работников по вопросам образования обучающихся с ограниченными возможностями здоровья и инвалидностью;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Показатель 25 «Увеличение доли педагогических работников образовательных организаций, участвующих в инновационной деятельности образовательных организаций»</w:t>
      </w:r>
      <w:r>
        <w:rPr>
          <w:rFonts w:cs="Times New Roman" w:ascii="Times New Roman" w:hAnsi="Times New Roman"/>
          <w:sz w:val="28"/>
          <w:szCs w:val="28"/>
        </w:rPr>
        <w:t xml:space="preserve"> отражает совершенствование научно-педагогического, учебно-методического обеспечения системы общего и профессионального образования. Определяется как отношение числа педагогических работников образовательных организаций, участвующих в инновационной деятельности образовательных учреждений, к общему числу педагогических работников образовательных организаций;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26 «Отношение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 характеризует результативность перехода на эффективный контракт с педагогическими работниками дошкольных образовательных организаций, престиж профессии воспитателя, педагога и привлекательность ее для молодых специалистов;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27 «Отношение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 характеризует результативность перехода на эффективный контракт с педагогическими работниками общеобразовательных организаций, престиж профессии учителя, педагога и привлекательность ее для молодых специалистов;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28 «Отношение среднемесячной заработной платы педагогических работников государственных (муниципальных) организаций дополнительного образования к средней заработной плате учителей во Владимирской области» характеризует результативность перехода на эффективный контракт с педагогами дополнительного образования, престиж профессии педагога и привлекательность ее для молодых специалистов;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29 «Доступность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родителей, воспитывающихся в семьях усыновителей, опекунов (попечителей), приемных родителей» характеризует удовлетворение потребностей родителей обучающихся указанной категории в предоставлении консультативной, коррекционно-развивающей и методической помощи;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30  «Доля общеобразовательных организаций, в которых проведены мероприятия по обеспечению антитеррористической защищенности в общем количестве общеобразовательных организаций»  характеризует охват общеобразовательных организаций мероприятиями по оборудованию объектов (территорий) общеобразовательных организаций в соответствии с государственными нормами и требованиями, обеспечивающими безопасные условия обучения, воспитания обучающихся по обеспечению антитеррористической защищенности;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31 «Доля общеобразовательных организаций, в которых проведены мероприятия по пожарной безопасности, в общем количестве общеобразовательных организаций» характеризует охват общеобразовательных организаций мероприятиями по оборудованию объектов (территорий) общеобразовательных организаций в соответствии с государственными нормами и требованиями, обеспечивающими безопасные условия обучения, воспитания обучающихся по обеспечению пожарной безопасности;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32 «Доля образовательных учреждений, имеющих автотранспорт на подвозе учащихся соответствующий требованиям нормативных актов» характеризует соответствующие условия, созданные для безопасной перевозки детей школьными автобусами до места учебы и обратно;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Показатель 33 «Количество переданных в безвозмездное пользование медицинским организациям государственной системы здравоохранения медицинских кабинетов» характеризует численность образовательных организаций, в которых созданы условия для оказания первичной помощи обучающимся;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34 «Количество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организаций» характеризует удовлетворенность услугой;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35 «Доля обучающихся общеобразовательных организаций, вовлеченных в различные формы сопровождения и наставничества» показывает динамику роста числа детей, вовлеченных в различные формы сопровождения и наставничества;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36 «Доля организаций основного и среднего общего образования, которые реализуют общеобразовательные программы в сетевой форме» показывает динамику роста количества общеобразовательных организаций, реализующих программы начального общего, основного общего и среднего общего образования в сетевой форме;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37 «Доля общеобразовательных организаций, 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организации» показывает динамику роста количества общеобразовательных организаций, в которых реализуются механизмы вовлечения общественно-деловых объединений и участвуют представители работодателей в принятии решений по вопросам управления развитием общеобразовательных организаций;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Показатель 38 «</w:t>
      </w:r>
      <w:r>
        <w:rPr>
          <w:sz w:val="28"/>
          <w:szCs w:val="28"/>
        </w:rPr>
        <w:t>Количество общеобразовательных организаций, расположенных в сельской местности и малых городах, на базе которых созданы центры образования естественнонаучной и технологической направленности» указывает на количество общеобразовательных организаций, расположенных в сельской местности и малых городах, обновивших материально-техническую базу в целях создания центров образования естественнонаучной и технологической направленности;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Показатель 39 «Доля педагогических работников общеобразовательных организаций, прошедших повышение квалификации, в том числе в центре непрерывного повышения профессионального мастерства отражает динамику доли педагогических работников, повысивших свой профессиональный уровень.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Показатель 40 «</w:t>
      </w:r>
      <w:r>
        <w:rPr>
          <w:sz w:val="28"/>
          <w:szCs w:val="28"/>
        </w:rPr>
        <w:t>Доля общеобразовательных организаций, оснащенных в целях внедрения цифровой образовательной среды» позволяет оценить динамику увеличения</w:t>
      </w:r>
      <w:r>
        <w:rPr>
          <w:bCs/>
          <w:sz w:val="28"/>
          <w:szCs w:val="28"/>
        </w:rPr>
        <w:t xml:space="preserve"> доли образовательных организаций, имеющих необходимые условия для полноценного использования информационно-сервисной платформы цифровой образовательной среды;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Показатель 41 «Доля организаций общего образования, применяющих ресурсы региональной системы электронного и дистанционного обучения в образовательном процессе» направлен на увеличение охвата использования в общеобразовательных организациях систем электронного и дистанционного обучения в образовательном процессе;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Показатель 42 «Доля 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ресурсов» направлен на достижение информационной открытости и доступности необходимых данных для всех участников образовательного процесса во всех образовательных организациях путем обновления информационных представительств в сети Интернет;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Показатель 43 «Доля образовательных организаций муниципального образования,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технологий» направлен на внедрение банка эффективных педагогических практик во всех муниципальных образованиях области;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Показатель 44 «</w:t>
      </w:r>
      <w:r>
        <w:rPr>
          <w:sz w:val="28"/>
          <w:szCs w:val="28"/>
        </w:rPr>
        <w:t>Доля обучающихся, для которых созданы равные условия для получения качественного образования вне зависимости от места их нахождения посредством предоставления доступа к федеральной информационно – сервисной платформе цифровой образовательной среды» дает возможность оценить охват</w:t>
      </w:r>
      <w:r>
        <w:rPr>
          <w:bCs/>
          <w:sz w:val="28"/>
          <w:szCs w:val="28"/>
        </w:rPr>
        <w:t xml:space="preserve"> обучающихся, использующих</w:t>
      </w:r>
      <w:r>
        <w:rPr>
          <w:sz w:val="28"/>
          <w:szCs w:val="28"/>
        </w:rPr>
        <w:t xml:space="preserve"> федеральную информационно – сервисную платформу цифровой образовательной среды, что способствует повышению качества образования;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Показатель 45 «Доля педагогических работников, использующих сервисы федеральной информационно – сервисной платформы цифровой образовательной среды направлен на увеличение охвата использования педагогическими работниками</w:t>
      </w:r>
      <w:r>
        <w:rPr>
          <w:bCs/>
          <w:sz w:val="28"/>
          <w:szCs w:val="28"/>
        </w:rPr>
        <w:t xml:space="preserve"> систем электронного и дистанционного обучения в образовательном процессе;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Показатель 46 «</w:t>
      </w:r>
      <w:r>
        <w:rPr>
          <w:sz w:val="28"/>
          <w:szCs w:val="28"/>
        </w:rPr>
        <w:t>Доля образовательных организаций, использующих сервисы федеральной информационно – сервисной платформы цифровой образовательной среды при реализации программ основного общего образования» направлен на увеличение охвата использования в образовательном процессе сервисов федеральной информационно – сервисной платформы цифровой образовательной среды;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47 «Доля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родителей» отражает динамику численности детей-сирот и детей, оставшихся без попечения родителей, передаваемых на воспитание в семьи;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48 «Доля детей – сирот в общей численности детского населения» направлен на уменьшение количества детей, оставшихся без попечения родителей и отражает динамику численности детей-сирот и детей;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49 «Удельный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организаций» направлен на совершенствование качества условий осуществления образовательной деятельности;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50 «Доля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организаций» позволяет определить эффективность реализации основных образовательных программ в условиях независимой оценки качества обучения;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51 «Удельный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общеобразовательных организациях» характеризует долю учащихся общеобразовательных организаций, которые обучаются в соответствии с федеральными государственными образовательными стандартами начального общего, основного общего, среднего общего образования»;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52 «Удовлетворенность населения услугами в сфере образования» отражает уровень удовлетворенности населения района качеством услуг в сфере дошкольного, общего, и дополнительного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53 «Количество реконструированных и (или) капитально отремонтированных муниципальных детских школ искусств» показывает количество детских школ искусств, которые реконструированы или капитально отремонтированы;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54 «Доля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средств» показывает динамику численности детей, получающих дополнительное образование с использованием сертификата дополнительного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55 «Доля детей в возрасте от 5 до 18 лет, использующих сертификаты дополнительного образования в статусе сертификатов персонифицированного финансирования» показывает динамику численности детей, использующих сертификаты дополнительного образования в статусе сертификатов персонифицированного финансирования;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56 «Доля обучающихся в муниципальных образовательных организациях, обеспеченных мерами профилактики и предотвращения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в общей численности обучающихся» позволяет оценить численность обучающихся, обеспеченных мерами профилактики и предотвращения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57 «Доля обучающихся образовательных организаций, вовлеченных в мероприятия по профилактике детского дорожно – транспортного травматизма» показывает динамику количества школьников, принимающих участие в мероприятиях, направленных на воспитание законопослушного поведения как участников дорожного движения.</w:t>
      </w:r>
    </w:p>
    <w:p>
      <w:pPr>
        <w:pStyle w:val="Default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</w:p>
    <w:p>
      <w:pPr>
        <w:pStyle w:val="Default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2.4. Основные ожидаемые конечные результаты программы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реализации Программы решается приоритетная задача обеспечения равного доступа к услугам дошкольного, общего образования и дополнительного образования детей независимо от их места жительства, состояния здоровья и социально-экономического положения их семей.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образовательных организациях будут созданы условия, обеспечивающие безопасность и комфорт детей, использование новых технологий обучения, а также - современная прозрачная для потребителей информационная среда управления и оценки качества образования.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этого будет обеспечена модернизация образовательной сети и инфраструктуры дошкольного, общего образования и дополнительного образования детей. Будут внедрены федеральный государственный образовательный стандарт дошкольного общего образования, начального общего, основного общего и среднего общего образования, начального общего образования обучающихся с ограниченными возможностями здоровья и образования обучающихся с умственной отсталостью (интеллектуальными нарушениями).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дошкольном образовании будут реализованы государственные гарантии общедоступности и бесплатности дошкольного образования.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 в трудной жизненной ситуации, дети инофонов), что позволит сократить разрыв в качестве образования между лучшими и худшими группами учащихся и общеобразовательных организаций, увеличив при этом численность детей, демонстрирующих высокий уровень достижений (в том числе в олимпиадах и международных исследованиях).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сельской местности будут реализованы модели сетевого взаимодействия образовательных организаций и организаций социально-культурной сферы.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развития механизмов позитивной социализации подрастающего поколения будут разрабатываться новые отвечающие изменившимся социокультурным условиям модели и программы формирования гражданских установок и социальных компетенций детей.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Воспитательная работа с детьми будет проводиться в соответствии с </w:t>
      </w:r>
      <w:hyperlink r:id="rId3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Указом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Президента Российской Федерации от 29.05.2017 N 240 "Об объявлении в Российской Федерации Десятилетия детства", государственной </w:t>
      </w:r>
      <w:hyperlink r:id="rId4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программой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"Патриотическое воспитание граждан Российской Федерации на 2016 - 2020 годы", утвержденной постановлением Правительства Российской Федерации от 30.12.2015 N 1493, </w:t>
      </w:r>
      <w:hyperlink r:id="rId5">
        <w:r>
          <w:rPr>
            <w:rFonts w:cs="Times New Roman" w:ascii="Times New Roman" w:hAnsi="Times New Roman"/>
            <w:color w:val="000000" w:themeColor="text1"/>
            <w:sz w:val="28"/>
            <w:szCs w:val="28"/>
          </w:rPr>
          <w:t>Стратегией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развития воспитания в Российской Федерации на период до 2025 года, утвержден</w:t>
      </w:r>
      <w:r>
        <w:rPr>
          <w:rFonts w:cs="Times New Roman" w:ascii="Times New Roman" w:hAnsi="Times New Roman"/>
          <w:sz w:val="28"/>
          <w:szCs w:val="28"/>
        </w:rPr>
        <w:t>ной распоряжением Правительства Российской Федерации от 29 мая 2015 г. N 996-р, и др.</w:t>
      </w:r>
    </w:p>
    <w:p>
      <w:pPr>
        <w:pStyle w:val="Default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Default"/>
        <w:ind w:firstLine="709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2.5. Сроки реализации Программы</w:t>
      </w:r>
    </w:p>
    <w:p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Программа будет реализована с 2020 по 2025 годы.</w:t>
      </w:r>
    </w:p>
    <w:p>
      <w:pPr>
        <w:pStyle w:val="Default"/>
        <w:jc w:val="both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435" w:leader="none"/>
        </w:tabs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sz w:val="28"/>
          <w:szCs w:val="28"/>
        </w:rPr>
        <w:t xml:space="preserve"> Обобщенная характеристика основных мероприятий Программы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  <w:t>Основное мероприятие 1</w:t>
      </w:r>
      <w:r>
        <w:rPr>
          <w:rFonts w:eastAsia="Calibri"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Реализация основных общеобразовательных программ дошкольного образования»</w:t>
      </w:r>
      <w:r>
        <w:rPr>
          <w:rFonts w:eastAsia="Calibri" w:eastAsiaTheme="minorHAnsi"/>
          <w:sz w:val="28"/>
          <w:szCs w:val="28"/>
          <w:lang w:eastAsia="en-US"/>
        </w:rPr>
        <w:t xml:space="preserve"> направлено на создание условий, обеспечивающих доступность и качество дошкольного образования.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Основное мероприятие 1 направлено на достижение следующих показателей: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eastAsia="Calibri" w:eastAsiaTheme="minorHAnsi"/>
          <w:sz w:val="28"/>
          <w:szCs w:val="28"/>
          <w:lang w:eastAsia="en-US"/>
        </w:rPr>
        <w:t>численность детей в возрасте от 3 до 7 лет, поставленных на учет для получения дошкольного образования в текущем году</w:t>
      </w:r>
      <w:r>
        <w:rPr>
          <w:sz w:val="28"/>
          <w:szCs w:val="28"/>
        </w:rPr>
        <w:t xml:space="preserve">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дошкольного образования для детей в возрасте от 2 месяцев до 7 лет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="Calibri" w:eastAsiaTheme="minorHAnsi"/>
          <w:sz w:val="28"/>
          <w:szCs w:val="28"/>
          <w:lang w:eastAsia="en-US"/>
        </w:rPr>
        <w:t xml:space="preserve"> 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уровень оснащенности дошкольных образовательных учреждений  в соответствии с требованиями ФГОС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-</w:t>
      </w:r>
      <w:r>
        <w:rPr>
          <w:sz w:val="28"/>
          <w:szCs w:val="28"/>
        </w:rPr>
        <w:t xml:space="preserve"> удовлетворенность населения услугами в сфере образования.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Сроки реализации основного мероприятия 1- 2020-2025 годы.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  <w:t>Основное мероприятие 2</w:t>
      </w:r>
      <w:r>
        <w:rPr>
          <w:rFonts w:eastAsia="Calibri" w:eastAsiaTheme="minorHAnsi"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</w:rPr>
        <w:t>Реализация основных общеобразовательных программ начального общего образования, основного общего образования и среднего общего образования» предполагает создание условий в общеобразовательных организациях, обеспечивающих доступное и качественное образование».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2 направлено на достижение следующих результатов: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общеобразовательных организациях;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- доля образовательных организаций, показавших низкие образовательные результаты по итогам учебного года и функционирующих в неблагоприятных социальных условиях, в которых разработаны и реализуются мероприятия по повышению качества образования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удельный вес численности обучающихся, занимающихся в первую смену, в общей численности обучающихся общеобразовательных организаций;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Сроки реализации основного мероприятия 2- 2020-2025 годы.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  <w:t>Основное мероприятие 3</w:t>
      </w:r>
      <w:r>
        <w:rPr>
          <w:rFonts w:eastAsia="Calibri" w:eastAsiaTheme="minorHAnsi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Проведение конкурсов и мероприятий в сфере образования» направлено на направлено на создание условий для выявления и развития талантливых детей в различных областях деятельности.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задачи направлены следующие мероприятия:</w:t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и проведение школьных и  районных олимпиад, конкурсов, творческих фестивалей, спортивных соревнований </w:t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участия школьников в областных, всероссийских и международных олимпиадах, конкурсах, творческих фестивалях, спортивных соревнований 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-Поощрительные выплаты одаренным детям </w:t>
      </w:r>
      <w:r>
        <w:rPr>
          <w:sz w:val="28"/>
          <w:szCs w:val="28"/>
        </w:rPr>
        <w:t xml:space="preserve"> за достижения  в учебе, в области спорта, художественно- эстетическом творчестве.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Основное мероприятие 3 направлено на достижение показателя: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Сроки реализации основного мероприятия 3- 2020-2025 годы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Основное мероприятие 4</w:t>
      </w:r>
      <w:r>
        <w:rPr>
          <w:rFonts w:cs="Times New Roman" w:ascii="Times New Roman" w:hAnsi="Times New Roman"/>
          <w:sz w:val="28"/>
          <w:szCs w:val="28"/>
        </w:rPr>
        <w:t xml:space="preserve"> «О</w:t>
      </w:r>
      <w:r>
        <w:rPr>
          <w:rFonts w:cs="Times New Roman" w:ascii="Times New Roman" w:hAnsi="Times New Roman"/>
          <w:color w:val="000000"/>
          <w:sz w:val="28"/>
          <w:szCs w:val="28"/>
        </w:rPr>
        <w:t>снащение медицинского блока отделений организации медицинской помощи несовершеннолетним» направлено на создание условий в образовательных организациях для оказания первичной помощи обучающимся.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Реализация основного мероприятия 4 направлено на достижение показателя: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количество переданных в безвозмездное пользование медицинским организациям государственной системы здравоохранения медицинских кабинетов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Сроки реализации основного мероприятия 4: 2020-2021 годы</w:t>
      </w:r>
    </w:p>
    <w:p>
      <w:pPr>
        <w:pStyle w:val="Normal"/>
        <w:ind w:firstLine="709"/>
        <w:jc w:val="both"/>
        <w:rPr>
          <w:rFonts w:eastAsia="Calibri" w:eastAsiaTheme="minorHAnsi"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Основное мероприятие 5</w:t>
      </w:r>
      <w:r>
        <w:rPr>
          <w:sz w:val="28"/>
          <w:szCs w:val="28"/>
        </w:rPr>
        <w:t xml:space="preserve"> «Кадровая политика» направлено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создание условий для повышения профессионального уровня руководящих и педагогических работников.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мероприятия планируется через организацию курсовой подготовки для руководящих и педагогических работников, в том числе  по новым ФГОС,  повышение их квалификации через участие в семинарах, конференциях различного уровня, в профессиональных конкурсах, инновационной деятельности.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мероприятия 5 направлено на достижение следующих показателей: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-удельный вес педагогических работников, прошедших повышение квалификации, от общего числа педагогических работников области;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-увеличение доли педагогических работников образовательных организаций, участвующих в инновационной деятельности образовательных организаций;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Сроки реализации основного мероприятия 5: 2020-2025 годы.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Основное мероприятие 6</w:t>
      </w:r>
      <w:r>
        <w:rPr>
          <w:sz w:val="28"/>
          <w:szCs w:val="28"/>
        </w:rPr>
        <w:t xml:space="preserve"> «Организация питания обучающихся и воспитанников»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направлено на совершенствование питания школьников и воспитанников дошкольных образовательных учреждений.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решение задачи направлены следующие мероприятия: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-укрепление материально-технической базы школьных столовых;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-финансовое обеспечение мероприятий по организации питания обучающихся.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6 направлено на достижение следующих показателей: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-удельный вес учащихся 1-4 классов, обеспеченных бесплатным горячим питанием, от общей численности обучающихся данной   возрастной категории;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-удельный вес учащихся 5-11 классов, обеспеченных горячим питанием, от    общей численности данной возрастной категории;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основного мероприятия 6: 2020-2025 годы.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  <w:t>Основное мероприятие 7</w:t>
      </w:r>
      <w:r>
        <w:rPr>
          <w:color w:val="000000"/>
          <w:u w:val="single"/>
        </w:rPr>
        <w:t xml:space="preserve"> </w:t>
      </w:r>
      <w:r>
        <w:rPr>
          <w:color w:val="000000"/>
          <w:sz w:val="28"/>
          <w:szCs w:val="28"/>
        </w:rPr>
        <w:t>«Развитие системы оценки качества образования и информационной прозрачности системы образования»</w:t>
      </w:r>
      <w:r>
        <w:rPr/>
        <w:t xml:space="preserve"> </w:t>
      </w:r>
      <w:r>
        <w:rPr>
          <w:sz w:val="28"/>
          <w:szCs w:val="28"/>
        </w:rPr>
        <w:t>реализуется по направлению</w:t>
      </w:r>
      <w:r>
        <w:rPr/>
        <w:t xml:space="preserve"> </w:t>
      </w:r>
      <w:r>
        <w:rPr>
          <w:sz w:val="28"/>
          <w:szCs w:val="28"/>
        </w:rPr>
        <w:t>«Реализация механизмов оценки и обеспечения качества образования в соответствии с государственными образовательными стандартами»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7 направлено на достижение следующих показателей: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организаций»</w:t>
      </w:r>
      <w:r>
        <w:rPr/>
        <w:t xml:space="preserve"> </w:t>
      </w:r>
      <w:r>
        <w:rPr>
          <w:sz w:val="28"/>
          <w:szCs w:val="28"/>
        </w:rPr>
        <w:t>направлен на совершенствование качества условий осуществления образовательной деятельности</w:t>
      </w:r>
      <w:r>
        <w:rPr>
          <w:rFonts w:eastAsia="Calibri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-д</w:t>
      </w:r>
      <w:r>
        <w:rPr>
          <w:sz w:val="28"/>
          <w:szCs w:val="28"/>
        </w:rPr>
        <w:t>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организаций»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Сроки реализации основного мероприятия 7-2020-2025 годы.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Основное мероприятие</w:t>
      </w:r>
      <w:r>
        <w:rPr>
          <w:sz w:val="28"/>
          <w:szCs w:val="28"/>
        </w:rPr>
        <w:t xml:space="preserve"> 8 «</w:t>
      </w:r>
      <w:r>
        <w:rPr>
          <w:color w:val="000000"/>
          <w:sz w:val="28"/>
          <w:szCs w:val="28"/>
        </w:rPr>
        <w:t xml:space="preserve">Обеспечение безопасности образовательных учреждений» </w:t>
      </w:r>
      <w:r>
        <w:rPr>
          <w:sz w:val="28"/>
          <w:szCs w:val="28"/>
        </w:rPr>
        <w:t>направлено на реализацию мероприятий, обеспечивающих конструктивную надежность и безопасность зданий и сооружений образовательных учреждений, повышение надежности и безопасности электрооборудования и электроустановок, обеспечение безопасных условий для перевозок учащихся школьными автобусами,</w:t>
      </w:r>
      <w:r>
        <w:rPr/>
        <w:t xml:space="preserve"> </w:t>
      </w:r>
      <w:r>
        <w:rPr>
          <w:sz w:val="28"/>
          <w:szCs w:val="28"/>
        </w:rPr>
        <w:t>оснащение образовательных организаций системой оповещения при ЧС,  КЭВП, что позволит создать безопасные условия для организации образовательного процесса.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основного мероприятия 8 направлена на достижение целевых показателей: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доля общеобразовательных организаций, в которых проведены мероприятия по обеспечению антитеррористической защищенности в общем количестве общеобразовательных организаций;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доля общеобразовательных организаций, в которых проведены мероприятия по пожарной безопасности, в общем количестве общеобразовательных организаций;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доля образовательных учреждений имеющих автотранспорт на подвозе учащихся соответствующий требованиям нормативных актов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основного мероприятия 9: 2020 - 2025 год</w:t>
      </w:r>
    </w:p>
    <w:p>
      <w:pPr>
        <w:pStyle w:val="Normal"/>
        <w:ind w:firstLine="709"/>
        <w:jc w:val="both"/>
        <w:rPr>
          <w:rFonts w:eastAsia="Calibri" w:eastAsiaTheme="minorHAnsi"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color w:val="2F5496" w:themeColor="accent5" w:themeShade="bf"/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Основное мероприятие 9 «</w:t>
      </w:r>
      <w:r>
        <w:rPr>
          <w:sz w:val="28"/>
          <w:szCs w:val="28"/>
        </w:rPr>
        <w:t>Обеспечение защиты прав и интересов детей-сиро</w:t>
      </w:r>
      <w:r>
        <w:rPr>
          <w:color w:val="000000"/>
          <w:sz w:val="28"/>
          <w:szCs w:val="28"/>
        </w:rPr>
        <w:t>т»</w:t>
      </w:r>
      <w:r>
        <w:rPr>
          <w:sz w:val="28"/>
          <w:szCs w:val="28"/>
        </w:rPr>
        <w:t xml:space="preserve"> предполагает оказание всесторонней помощи семьям, имеющим детей, на основе межведомственного взаимодействия всех субъектов системы профилактики,</w:t>
      </w:r>
      <w:r>
        <w:rPr>
          <w:rFonts w:eastAsia="Calibri" w:eastAsiaTheme="minorHAnsi"/>
          <w:color w:val="2F5496" w:themeColor="accent5" w:themeShade="bf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превентивную работу с семьей в целях наиболее раннего выявления семейного неблагополучия.</w:t>
      </w:r>
      <w:r>
        <w:rPr/>
        <w:t xml:space="preserve"> </w:t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данной задачи направлены следующие мероприятия: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профилактика семейного неблагополучия, с использованием современных технологий «Социальный патронат», «Работа со случаем», «Мобильные бригады», основанная на раннем выявлении, индивидуальной помощи семье, находящейся в трудной жизненной ситуации, приоритете воспитания ребенка в родной семье;</w:t>
      </w:r>
      <w:r>
        <w:rPr/>
        <w:t xml:space="preserve">  </w:t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семейного устройства детей</w:t>
      </w:r>
      <w:r>
        <w:rPr/>
        <w:t xml:space="preserve">, </w:t>
      </w:r>
      <w:r>
        <w:rPr>
          <w:sz w:val="28"/>
          <w:szCs w:val="28"/>
        </w:rPr>
        <w:t>оставшихся без попечения родителей.</w:t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направлена на достижение целевых показателей: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-д</w:t>
      </w:r>
      <w:r>
        <w:rPr>
          <w:rFonts w:eastAsia="Calibri" w:eastAsiaTheme="minorHAnsi"/>
          <w:sz w:val="28"/>
          <w:szCs w:val="28"/>
          <w:lang w:eastAsia="en-US"/>
        </w:rPr>
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</w:r>
    </w:p>
    <w:p>
      <w:pPr>
        <w:pStyle w:val="Normal"/>
        <w:ind w:firstLine="709"/>
        <w:jc w:val="both"/>
        <w:rPr>
          <w:sz w:val="28"/>
          <w:szCs w:val="28"/>
          <w:u w:val="single"/>
        </w:rPr>
      </w:pPr>
      <w:r>
        <w:rPr>
          <w:rFonts w:eastAsia="Calibri" w:eastAsiaTheme="minorHAnsi"/>
          <w:sz w:val="28"/>
          <w:szCs w:val="28"/>
          <w:lang w:eastAsia="en-US"/>
        </w:rPr>
        <w:t>-доля детей – сирот в общей численности детского населения.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Сроки реализации основного мероприятия 9-2020-2025 годы.</w:t>
      </w:r>
    </w:p>
    <w:p>
      <w:pPr>
        <w:pStyle w:val="Normal"/>
        <w:ind w:firstLine="709"/>
        <w:jc w:val="both"/>
        <w:rPr>
          <w:rFonts w:eastAsia="Calibri" w:eastAsiaTheme="minorHAnsi"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Основное мероприятие 10</w:t>
      </w:r>
      <w:r>
        <w:rPr>
          <w:sz w:val="28"/>
          <w:szCs w:val="28"/>
        </w:rPr>
        <w:t xml:space="preserve"> «Организация отдыха и оздоровление обучающихся» предполагает мероприятия по организации различных форм отдыха, оздоровления и занятости детей и подростков:</w:t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-работа оздоровительных лагерей с дневным пребыванием детей;</w:t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-работа загородного оздоровительного лагеря «Лесная сказка»;</w:t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санаторно-курортного оздоровления;</w:t>
      </w:r>
    </w:p>
    <w:p>
      <w:pPr>
        <w:pStyle w:val="Normal"/>
        <w:tabs>
          <w:tab w:val="clear" w:pos="708"/>
          <w:tab w:val="left" w:pos="435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экскурсионных поездок для обучающихся.</w:t>
      </w:r>
    </w:p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мероприятия направлена на достижение целевых показателей: 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color w:val="2F5496" w:themeColor="accent5" w:themeShade="bf"/>
          <w:sz w:val="28"/>
          <w:szCs w:val="28"/>
          <w:lang w:eastAsia="en-US"/>
        </w:rPr>
        <w:t>-</w:t>
      </w:r>
      <w:r>
        <w:rPr>
          <w:rFonts w:eastAsia="Calibri" w:eastAsiaTheme="minorHAnsi"/>
          <w:sz w:val="28"/>
          <w:szCs w:val="28"/>
          <w:lang w:eastAsia="en-US"/>
        </w:rPr>
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основного мероприятия 10 2020-2025 годы.</w:t>
      </w:r>
    </w:p>
    <w:p>
      <w:pPr>
        <w:pStyle w:val="Normal"/>
        <w:ind w:firstLine="709"/>
        <w:jc w:val="both"/>
        <w:rPr>
          <w:rFonts w:eastAsia="Calibri" w:eastAsiaTheme="minorHAnsi"/>
          <w:color w:val="FF0000"/>
          <w:sz w:val="28"/>
          <w:szCs w:val="28"/>
          <w:lang w:eastAsia="en-US"/>
        </w:rPr>
      </w:pPr>
      <w:r>
        <w:rPr>
          <w:rFonts w:eastAsia="Calibri" w:eastAsiaTheme="minorHAnsi"/>
          <w:color w:val="FF0000"/>
          <w:sz w:val="28"/>
          <w:szCs w:val="28"/>
          <w:lang w:eastAsia="en-US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Основное мероприятие</w:t>
      </w:r>
      <w:r>
        <w:rPr>
          <w:rFonts w:cs="Times New Roman" w:ascii="Times New Roman" w:hAnsi="Times New Roman"/>
          <w:sz w:val="28"/>
          <w:szCs w:val="28"/>
        </w:rPr>
        <w:t xml:space="preserve"> 11 «Предоставление мер социальной поддержки работникам образования» реализуется по направлениям: «Предоставление компенсации расходов на оплату жилых помещений, отопления и освещения отдельным категориям граждан в сфере образования».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основного мероприятия  11 направлена на достижение целевых показателей: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- 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>-</w:t>
      </w:r>
      <w:r>
        <w:rPr/>
        <w:t xml:space="preserve"> </w:t>
      </w:r>
      <w:r>
        <w:rPr>
          <w:sz w:val="28"/>
          <w:szCs w:val="28"/>
        </w:rPr>
        <w:t>удовлетворенность населения услугами в сфере образования.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Сроки реализации основного мероприятия 11: 2020 - 2025 годы.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  <w:t xml:space="preserve">Основное мероприятие 12 «Дополнительное образование» </w:t>
      </w:r>
      <w:r>
        <w:rPr>
          <w:rFonts w:eastAsia="Calibri" w:eastAsiaTheme="minorHAnsi"/>
          <w:sz w:val="28"/>
          <w:szCs w:val="28"/>
          <w:lang w:eastAsia="en-US"/>
        </w:rPr>
        <w:t>направлено на обеспечение функционирования учреждений дополнительного образования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основного мероприятия 12: 2020 - 2025 годы.</w:t>
      </w:r>
    </w:p>
    <w:p>
      <w:pPr>
        <w:pStyle w:val="Normal"/>
        <w:spacing w:lineRule="auto" w:line="25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общеобразовательных предпрофес-сиональных программ в области искусств осуществляется МБУ ДО «Юрьев-Польская детская школа искусств». В ДШИ обучаются 455 человек, из которых 90 человек обучаются в ДШИ с. Небылое. Обучение ведется по стандартам ФГТ, учащиеся осваивают предпрофессиональные программы в области искусства по специальностям: музыкальное искусство; хореографическое искусство; изобразительное искусство; декоративно-прикладное искусство.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Реализация персонифицированного дополнительного образования детей направлена на обеспечение доступности дополнительного образования детей, обеспечение охвата к 2025 году не менее 100% детей в возрасте от 5 до 18 лет качественными программами дополнительного образования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  <w:t>Основное мероприятие 13 «</w:t>
      </w:r>
      <w:r>
        <w:rPr>
          <w:color w:val="000000"/>
          <w:sz w:val="28"/>
          <w:szCs w:val="28"/>
        </w:rPr>
        <w:t>Обеспечение функционирования муниципальных органов» направлено на обеспечение функционирования управления образования администрации МО Юрьев – Польский район.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Сроки реализации основного мероприятия 13: 2020 - 2025 годы.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</w:rPr>
        <w:t>Основное мероприятие 14</w:t>
      </w:r>
      <w:r>
        <w:rPr>
          <w:color w:val="000000"/>
          <w:sz w:val="28"/>
          <w:szCs w:val="28"/>
        </w:rPr>
        <w:t xml:space="preserve"> «Обеспечение деятельности (оказание услуг) учреждений образования» направлено на обеспечение функционирования муниципальных казенных учреждений «Центр по учебно – методической работе и материально – техническому обеспечению в сфере образования», «Централизованная бухгалтерия в сфере образования»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Сроки реализации основного мероприятия 14: 2020 - 2025 годы.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u w:val="single"/>
          <w:lang w:eastAsia="en-US"/>
        </w:rPr>
      </w:pPr>
      <w:r>
        <w:rPr>
          <w:rFonts w:eastAsia="Calibri" w:eastAsiaTheme="minorHAnsi"/>
          <w:sz w:val="28"/>
          <w:szCs w:val="28"/>
          <w:u w:val="single"/>
          <w:lang w:eastAsia="en-US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Основное мероприятие 15</w:t>
      </w:r>
      <w:r>
        <w:rPr>
          <w:rFonts w:cs="Times New Roman" w:ascii="Times New Roman" w:hAnsi="Times New Roman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Оказание мер социальной поддержки семьям с детьми» направлено на </w:t>
      </w:r>
      <w:r>
        <w:rPr>
          <w:rFonts w:cs="Times New Roman" w:ascii="Times New Roman" w:hAnsi="Times New Roman"/>
          <w:sz w:val="28"/>
          <w:szCs w:val="28"/>
        </w:rPr>
        <w:t>удовлетворение потребностей родителей обучающихся указанной категории в предоставлении консультативной, коррекционно-развивающей и методической помощи.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Основное мероприятие 15 направлено на достижение показателей: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-доступность дошкольного образования для детей в возрасте от 2 месяцев до   7 лет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-доля детей-инвалидов дошкольного возраста, охваченных социальной поддержкой;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-доступность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родителей, воспитывающихся в семьях усыновителей, опекунов (попечителей), приемных родителей» 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основного мероприятия 15: 2020-2025 годы.</w:t>
      </w:r>
    </w:p>
    <w:p>
      <w:pPr>
        <w:pStyle w:val="Normal"/>
        <w:ind w:firstLine="709"/>
        <w:jc w:val="both"/>
        <w:rPr>
          <w:rFonts w:eastAsia="Calibri" w:eastAsiaTheme="minorHAnsi"/>
          <w:color w:val="2F5496" w:themeColor="accent5" w:themeShade="bf"/>
          <w:sz w:val="28"/>
          <w:szCs w:val="28"/>
          <w:lang w:eastAsia="en-US"/>
        </w:rPr>
      </w:pPr>
      <w:r>
        <w:rPr>
          <w:rFonts w:eastAsia="Calibri" w:eastAsiaTheme="minorHAnsi"/>
          <w:color w:val="2F5496" w:themeColor="accent5" w:themeShade="b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Основное мероприятие 16 «Федеральный проект «Современная школа» национального проекта «Образование» реализуется по направлению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Основное мероприятие 16 направлено на достижение следующих показателей: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- количество общеобразовательных организаций, расположенных в сельской местности и малых городах, на базе которых созданы центры образования естественнонаучной и технологической направленности;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количество учителей предметной области «Технология», прошедших курсы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доля обучающихся общеобразовательных организаций, вовлеченных в различные формы сопровождения и наставничества;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доля организаций основного и общего образования, которые реализуют общеобразовательные программы в сетевой форме;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- доля общеобразовательных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организации.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</w:rPr>
        <w:t>Основное мероприятие 16 будет реализовываться на протяжении 2019 - 2024 годов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  <w:u w:val="single"/>
        </w:rPr>
        <w:t>Основное мероприятие 17</w:t>
      </w:r>
      <w:r>
        <w:rPr>
          <w:sz w:val="28"/>
          <w:szCs w:val="28"/>
        </w:rPr>
        <w:t xml:space="preserve"> "Федеральный проект "Успех каждого ребенка" национального проекта "Образование" реализуется по направлениям: "Создание в общеобразовательных организациях, расположенных в сельской местности и малых городах, условий для занятий физической культурой и спортом, «Участие образовательных организаций в открытых онлайн-уроках, реализуемых с учетом опыта открытых уроков "Проектория", "Уроки настоящего", или иных аналогичных по возможностям, функциям и результатам проектах, направленных на раннюю профориентацию", "Участие в реализации проекта "Билет в будущее", "Обеспечение условий для освоения дополнительных общеобразовательных программ детьми с ограниченными возможностями здоровья".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Основное мероприятие 17 направлено на достижение следующих показателей: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- доля детей в возрасте от 5 до 18 лет, охваченных дополнительным образованием, в общей численности детей в возрасте от 5 до 18 лет;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- количество общеобразовательных организаций, обновивших материально – техническую базу для занятий физкультурой и спортом;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- 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- число участников открытых онлайн- уроков, реализуемых с учетом опыта цикла открытых уроков «Проектория», направленных на раннюю профориентацию;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- 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- число детей, принявших участие в мероприятиях по профессиональной ориентации в раках реализации проекта «Билет в будущее»;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- доля детей с ограниченными возможностями здоровья, осваивающих дополнительные общеразвивающие программы, в том числе с использованием дистанционных технологий;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детей, охваченных дополнительными общеобразовательными программами естественнонаучной и технической направленности, соответствующих приоритетным направлениям технологического развития.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основного мероприятия 15: 2020-2025 годы.</w:t>
      </w:r>
    </w:p>
    <w:p>
      <w:pPr>
        <w:pStyle w:val="Normal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Основное мероприятие 18</w:t>
      </w:r>
      <w:r>
        <w:rPr>
          <w:sz w:val="28"/>
          <w:szCs w:val="28"/>
          <w:lang w:eastAsia="en-US"/>
        </w:rPr>
        <w:t xml:space="preserve"> "Федеральный проект "Цифровая образовательная среда" национального проекта "Образование" реализуется по направлениям: «Внедрение целевой модели цифровой образовательной среды в общеобразовательных организациях», «Размещение  образовательными учреждениями в региональном банке эффективных педагогических практик представления опыта работы пилотных образовательных организаций (инновационных площадок) по внедрению в образовательную программу современных цифровых технологий», «Применение организациями общего образования ресурсов региональной системы электронного и дистанционного обучения в образовательном процессе», «Обновление образовательными организациями информационного наполнения и функциональных возможностей открытых и общедоступных информационных ресурсов с использованием ИС «Платформа сайтов», «Повышение квалификации работников, привлекаемых к осуществлению образовательной деятельности, с целью повышения их компетенций в области современных технологий»,  «Внедрение в основные общеобразовательные программы для детей, обучающихся в общеобразовательных организациях, современных цифровых технологий».</w:t>
      </w:r>
      <w:r>
        <w:rPr>
          <w:b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Основное м</w:t>
      </w:r>
      <w:r>
        <w:rPr>
          <w:sz w:val="28"/>
        </w:rPr>
        <w:t>ероприятие 18 направлено на достижение следующих показателей: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общеобразовательных организаций, в которых внедрена целевая модель цифровой образовательной среды в образовательных организациях;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общеобразовательных организаций, обеспеченных материально – технической базой для внедрения цифровой образовательной среды;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общеобразовательных организаций, оснащенных в целях внедрения цифровой образовательной среды;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обучающихся, для которых созданы равные условия для получения качественного образования вне зависимости от места их нахождения посредством предоставления доступа к федеральной информационно – сервисной платформе цифровой образовательной среды;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педагогических работников, использующих сервисы федеральной информационно – сервисной платформы цифровой образовательной среды;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образовательных организаций, использующих сервисы федеральной информационно – сервисной платформы цифровой образовательной среды при реализации программ основного общего образования;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доля обучающихся по программам общего образования, дополнительного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обучающихся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образовательных организаций муниципального образования,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  <w:szCs w:val="28"/>
        </w:rPr>
        <w:t>- количество детей, обучающихся в 25% общеобразовательных организаций, в основные общеобразовательные программы которых внедрены современные цифровые технологии».</w:t>
      </w:r>
      <w:r>
        <w:rPr>
          <w:sz w:val="28"/>
        </w:rPr>
        <w:t xml:space="preserve">    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Основное мероприятие 18 будет реализовываться на протяжении 2020 - 2025 годов.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Основное мероприятие 19</w:t>
      </w:r>
      <w:r>
        <w:rPr>
          <w:sz w:val="28"/>
          <w:szCs w:val="28"/>
        </w:rPr>
        <w:t xml:space="preserve"> «Модернизация (капитальный ремонт, реконструкция) детских школ искусств по видам искусств» направлено на достижение следующего показателя: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реконструированных и (или) капитально отремонтированных муниципальных детских школ искусств.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основного мероприятия 19:  2020-2022 годы».</w:t>
      </w:r>
    </w:p>
    <w:p>
      <w:pPr>
        <w:pStyle w:val="Normal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Основное мероприятие 20</w:t>
      </w:r>
      <w:r>
        <w:rPr>
          <w:sz w:val="28"/>
          <w:szCs w:val="28"/>
        </w:rPr>
        <w:t xml:space="preserve"> Федеральный проект «Безопасность дорожного движения»</w:t>
      </w:r>
      <w:r>
        <w:rPr>
          <w:sz w:val="20"/>
        </w:rPr>
        <w:t xml:space="preserve"> </w:t>
      </w:r>
      <w:r>
        <w:rPr>
          <w:sz w:val="28"/>
          <w:szCs w:val="28"/>
        </w:rPr>
        <w:t>реализуется в целях воспитания законопослушного поведения обучающихся как участников дорожного движения.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20 направлено на достижение показателя: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обучающихся образовательных организаций, вовлеченных в мероприятия по профилактике детского дорожно – транспортного травматизма.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Основное мероприятие 20 будет реализовано в 2022 году.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43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Обоснование объема финансовых ресурсов, необходимых для Программы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ресурсов, необходимых для реализации Программы</w:t>
      </w:r>
      <w:r>
        <w:rPr/>
        <w:t xml:space="preserve">, </w:t>
      </w:r>
      <w:r>
        <w:rPr>
          <w:sz w:val="28"/>
          <w:szCs w:val="28"/>
        </w:rPr>
        <w:t>определяется в соответствии со стоимостью мероприятий, реализация которых позволит достичь указанных в Программе показателей (индикаторов).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бюджета муниципального образования  Юрьев-Польский район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Программы отдельные мероприятия могут уточняться, а объемы финансирования мероприятий корректироваться с учетом утвержденных расходов  бюджета муниципального образования Юрьев-Польский район на очередной финансовый год.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средств, предусмотренный на реализацию муниципальной программы, – 3 684 012,5 тыс.руб., в том числе: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бюджета МО Юрьев-Польский район – 1 559 552,5 тыс.руб.: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субъекта РФ – 1 928 283,2 тыс.руб.: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счёт средств федерального бюджета – 196 176,8 тыс.руб.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5.Ресурсное обеспечение Программы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</w:t>
      </w:r>
      <w:r>
        <w:rPr/>
        <w:t xml:space="preserve"> </w:t>
      </w:r>
      <w:r>
        <w:rPr>
          <w:sz w:val="28"/>
          <w:szCs w:val="28"/>
        </w:rPr>
        <w:t>муниципальной программы за счет средств местного бюджета представлено в приложении №2 к Программе.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и прогнозная оценка расходов областного бюджета, местного бюджета и внебюджетных источников на реализацию целей муниципальной программы муниципального образования Юрьев-Польский район представлено в приложении №3 к Программе.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представлен в приложении №4 к Программе.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Прогноз конечных результатов реализации Программы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обеспечит всем жителям района  независимо от их места жительства, социального, имущественного статуса и состояния здоровья доступность качественного образования, соответствующего современным образовательным стандартам.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Программы планируется достижение следующих социальных эффектов: </w:t>
      </w:r>
    </w:p>
    <w:p>
      <w:pPr>
        <w:pStyle w:val="33"/>
        <w:shd w:val="clear" w:color="auto" w:fill="auto"/>
        <w:spacing w:lineRule="exact" w:line="322" w:before="0" w:after="0"/>
        <w:ind w:right="1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обеспечена доступность  дошкольных образовательных услуг  за счет формирования сектора сопровождения раннего развития детей и поддержки семейного воспитания.</w:t>
      </w:r>
    </w:p>
    <w:p>
      <w:pPr>
        <w:pStyle w:val="33"/>
        <w:shd w:val="clear" w:color="auto" w:fill="auto"/>
        <w:spacing w:lineRule="exact" w:line="322" w:before="0" w:after="0"/>
        <w:ind w:right="1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Будет обеспечено обновление содержания дошкольного образования посредством введения Федерального государственного стандарта.</w:t>
      </w:r>
    </w:p>
    <w:p>
      <w:pPr>
        <w:pStyle w:val="33"/>
        <w:shd w:val="clear" w:color="auto" w:fill="auto"/>
        <w:tabs>
          <w:tab w:val="clear" w:pos="708"/>
          <w:tab w:val="left" w:pos="858" w:leader="none"/>
        </w:tabs>
        <w:spacing w:lineRule="exact" w:line="322" w:before="0" w:after="0"/>
        <w:ind w:right="16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общем образовании в ходе реализации Программы </w:t>
      </w:r>
      <w:r>
        <w:rPr>
          <w:sz w:val="28"/>
          <w:szCs w:val="28"/>
        </w:rPr>
        <w:t xml:space="preserve">будет создана </w:t>
      </w:r>
      <w:r>
        <w:rPr>
          <w:color w:val="000000"/>
          <w:sz w:val="28"/>
          <w:szCs w:val="28"/>
        </w:rPr>
        <w:t>инфраструктура, направленная  на обеспечение во всех школах района  современных условий обучения, в том числе  информационно – коммуникационных.</w:t>
      </w:r>
    </w:p>
    <w:p>
      <w:pPr>
        <w:pStyle w:val="33"/>
        <w:shd w:val="clear" w:color="auto" w:fill="auto"/>
        <w:spacing w:lineRule="exact" w:line="322" w:before="0" w:after="0"/>
        <w:ind w:right="100" w:firstLine="709"/>
        <w:jc w:val="both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Будет обеспечено </w:t>
      </w:r>
      <w:r>
        <w:rPr>
          <w:color w:val="000000"/>
          <w:sz w:val="28"/>
          <w:szCs w:val="28"/>
        </w:rPr>
        <w:t xml:space="preserve"> комплексное сопровождение введения федеральных государ</w:t>
        <w:softHyphen/>
        <w:t>ственных образовательных стандартов общего образования, задающего принци</w:t>
        <w:softHyphen/>
        <w:t>пиально новые требования к образовательным результатам. Новые федеральные государственные образовательные стандарты старшей  школы  обеспечат для каждого школьника возможность выбора профиля, соответствующего склонностям и жизненным планам подростков.</w:t>
      </w:r>
    </w:p>
    <w:p>
      <w:pPr>
        <w:pStyle w:val="33"/>
        <w:shd w:val="clear" w:color="auto" w:fill="auto"/>
        <w:spacing w:lineRule="exact" w:line="346" w:before="0" w:after="0"/>
        <w:ind w:right="10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сфере  дополнительного образования детей результатом реализации Программы станет обеспечение  доступности услуг и обеспечение их соответствия изменяю</w:t>
        <w:softHyphen/>
        <w:t>щимся потребностям населения.</w:t>
      </w:r>
    </w:p>
    <w:p>
      <w:pPr>
        <w:pStyle w:val="33"/>
        <w:shd w:val="clear" w:color="auto" w:fill="auto"/>
        <w:spacing w:lineRule="exact" w:line="346" w:before="0" w:after="0"/>
        <w:ind w:right="1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Будут созданы условия для развития одаренных детей и обеспечена их материальная поддержка.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Программы направленные на совершенствование кадровой политики, обеспечат возможность профессионального роста всем педагогическим работникам. Средний  уровень заработной платы педагогических работников общеобразовательных организаций, дошкольных образовательных организаций и организаций дополнительного образования  будет на уровне  100 % от средней по экономике в регионе.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Программы будет оказана поддержка</w:t>
      </w:r>
      <w:r>
        <w:rPr>
          <w:sz w:val="28"/>
          <w:szCs w:val="28"/>
        </w:rPr>
        <w:t xml:space="preserve"> и обеспечена защита прав и интересов детей-сирот и детей, оставшихся без попечения родителей, и лиц из числа детей-сирот и детей, оставшихся без попечения родителей.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позволит обеспечить организацию отдыха и оздоровления всех категорий детей и их занятость в каникулярное время.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Повысится удовлетворенность населения качеством образовательных услуг.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Риски реализации Программы.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Программы порождает ряд следующих рисков при ее реализации, управление которыми входит в систему управления Программой: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финансовые риски, связанные с возникновением бюджетного дефицита и вследствие этого недостаточным уровнем бюджетного финансирования;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организационные и управленческие риски –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социальные риски, связанные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администрирования; 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8.Порядок и методика оценки эффективности Программы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образования администрации муниципального образования Юрьев-Польский район ежегодно осуществляется оценка результативности реализации Программы на основании данных о динамике плановых и фактически достигнутых показателей.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мероприятий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мероприятий Программы производится по «Методике оценки эффективности мероприятий программы» 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>
      <w:pPr>
        <w:pStyle w:val="33"/>
        <w:shd w:val="clear" w:color="auto" w:fill="auto"/>
        <w:spacing w:lineRule="auto" w:line="240" w:before="0" w:after="0"/>
        <w:ind w:right="80" w:firstLine="709"/>
        <w:jc w:val="both"/>
        <w:rPr/>
      </w:pPr>
      <w:r>
        <w:rPr>
          <w:color w:val="000000"/>
          <w:sz w:val="28"/>
          <w:szCs w:val="28"/>
        </w:rPr>
        <w:t>Оценка эффективности реализации отдельного мероприятия Программы определяется на основе расчетов по следующей формуле:</w:t>
      </w:r>
    </w:p>
    <w:p>
      <w:pPr>
        <w:pStyle w:val="BodyTextIndent2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 =   </w:t>
      </w:r>
      <w:r>
        <w:rPr>
          <w:sz w:val="28"/>
          <w:szCs w:val="28"/>
          <w:u w:val="single"/>
        </w:rPr>
        <w:t>П факт.</w:t>
      </w:r>
      <w:r>
        <w:rPr>
          <w:sz w:val="28"/>
          <w:szCs w:val="28"/>
        </w:rPr>
        <w:t xml:space="preserve"> х 100%</w:t>
      </w:r>
    </w:p>
    <w:p>
      <w:pPr>
        <w:pStyle w:val="BodyTextIndent2"/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 нормат.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 факт. –показатель фактический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П.нормат. – показатель нормативный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Э-показатель эффективности, %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Эффективность мероприятий Программы оценивается по форм</w:t>
      </w:r>
      <w:r>
        <w:rPr>
          <w:sz w:val="28"/>
          <w:szCs w:val="28"/>
        </w:rPr>
        <w:t>у</w:t>
      </w:r>
      <w:r>
        <w:rPr>
          <w:b/>
          <w:i/>
          <w:sz w:val="28"/>
          <w:szCs w:val="28"/>
        </w:rPr>
        <w:t>ле: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Э1+Э2+Э3+…..+Э 56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Эп. =          __________________________      х 100%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57</w:t>
      </w:r>
      <w:bookmarkStart w:id="1" w:name="_GoBack"/>
      <w:bookmarkEnd w:id="1"/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Э1-Эп –эффективность мероприятий программы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Эп- эффективность программы в целом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Шкала оценки эффективности Программы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95% и выше – высокоэффективное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80-95% – среднеэффективное</w:t>
      </w:r>
    </w:p>
    <w:p>
      <w:pPr>
        <w:pStyle w:val="BodyTextIndent2"/>
        <w:tabs>
          <w:tab w:val="clear" w:pos="708"/>
          <w:tab w:val="left" w:pos="540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менее 80%- низкоэффективное</w:t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center" w:pos="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ind w:firstLine="10490"/>
        <w:jc w:val="center"/>
        <w:rPr>
          <w:sz w:val="28"/>
          <w:szCs w:val="28"/>
        </w:rPr>
      </w:pPr>
      <w:bookmarkStart w:id="2" w:name="_Hlk126241787"/>
      <w:bookmarkEnd w:id="2"/>
      <w:r>
        <w:rPr>
          <w:sz w:val="28"/>
          <w:szCs w:val="28"/>
        </w:rPr>
        <w:t>Приложение №2</w:t>
      </w:r>
    </w:p>
    <w:p>
      <w:pPr>
        <w:pStyle w:val="Normal"/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Юрьев-Польский район</w:t>
      </w:r>
    </w:p>
    <w:p>
      <w:pPr>
        <w:pStyle w:val="Normal"/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09.02.2023</w:t>
      </w:r>
      <w:r>
        <w:rPr>
          <w:sz w:val="28"/>
          <w:szCs w:val="28"/>
        </w:rPr>
        <w:t xml:space="preserve">         №</w:t>
      </w:r>
      <w:r>
        <w:rPr>
          <w:sz w:val="28"/>
          <w:szCs w:val="28"/>
        </w:rPr>
        <w:t>114</w:t>
      </w:r>
    </w:p>
    <w:p>
      <w:pPr>
        <w:pStyle w:val="Normal"/>
        <w:jc w:val="center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</w:r>
    </w:p>
    <w:p>
      <w:pPr>
        <w:pStyle w:val="Normal"/>
        <w:jc w:val="center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СВЕДЕНИЯ</w:t>
      </w:r>
    </w:p>
    <w:p>
      <w:pPr>
        <w:pStyle w:val="Normal"/>
        <w:jc w:val="center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ОБ ИНДИКАТОРАХ И ПОКАЗАТЕЛЯХ ГОСУДАРСТВЕННОЙ ПРОГРАММЫ,</w:t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Cs w:val="24"/>
          <w:lang w:eastAsia="en-US"/>
        </w:rPr>
        <w:t>ПОДПРОГРАММЫ И ИХ ЗНАЧЕНИЯХ</w:t>
      </w:r>
    </w:p>
    <w:tbl>
      <w:tblPr>
        <w:tblW w:w="1480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71"/>
        <w:gridCol w:w="6862"/>
        <w:gridCol w:w="1275"/>
        <w:gridCol w:w="1134"/>
        <w:gridCol w:w="838"/>
        <w:gridCol w:w="826"/>
        <w:gridCol w:w="816"/>
        <w:gridCol w:w="858"/>
        <w:gridCol w:w="859"/>
        <w:gridCol w:w="764"/>
      </w:tblGrid>
      <w:tr>
        <w:trPr>
          <w:tblHeader w:val="true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6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>
        <w:trPr>
          <w:tblHeader w:val="true"/>
        </w:trPr>
        <w:tc>
          <w:tcPr>
            <w:tcW w:w="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8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базовый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год 2019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2025 год</w:t>
            </w:r>
          </w:p>
        </w:tc>
      </w:tr>
      <w:tr>
        <w:trPr>
          <w:tblHeader w:val="true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>
        <w:trPr>
          <w:trHeight w:val="39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Численность детей в возрасте от 3 до 7 лет, поставленных на учет для получения дошкольного образования в текущем году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Доступность дошкольного образования (отношение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  <w:highlight w:val="blue"/>
              </w:rPr>
            </w:pPr>
            <w:r>
              <w:rPr>
                <w:szCs w:val="24"/>
              </w:rPr>
              <w:t>доступность дошкольного образования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уровень оснащенности дошкольных образовательных учреждений, в соответствии с требованиями ФГОС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>
          <w:trHeight w:val="70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детей-инвалидов дошкольного возраста, охваченных социальной поддержкой;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>
          <w:trHeight w:val="577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численности обучающихся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>
          <w:trHeight w:val="452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обучающихся, обеспеченных подвозом к общеобразовательным организациям школьными автобусами, в общей численности обучающихся, нуждающихся в подвозе;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учащихся 5-11 классов, обеспеченных горячим питанием, от    общей численности данной возрастной категории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>
        <w:trPr>
          <w:trHeight w:val="124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</w:tr>
      <w:tr>
        <w:trPr>
          <w:trHeight w:val="122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доля образовательных организаций, показавших низкие образовательные результаты по итогам учебного года и функционирующих в неблагоприятных социальных условиях, в которых разработаны и реализуются мероприятия по повышению качества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>
          <w:trHeight w:val="1513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59,7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59,8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59,9</w:t>
            </w:r>
          </w:p>
        </w:tc>
      </w:tr>
      <w:tr>
        <w:trPr>
          <w:trHeight w:val="614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общеобразовательных организаций, обновивших материально-техническую базу для занятий физкультурой и спортом;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доля детей в возрасте от 5 до 18 лет, охваченных дополнительным образованием, в общей численности детей в возрасте от 5 до 18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число участников открытых онлайн уроков, реализуемых с учетом опыта цикла открытых уроков «Проектория», направленных на раннюю профориентацию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число детей, принявших участие в мероприятиях по профессиональной ориентации в рамках реализации проекта «Билет в будущее»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35,8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22,9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23,2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педагогических работников, прошедших повышение квалификации, от общего числа педагогических работников области;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33,6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33,7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работников, работающих с детьми с ограниченными возможностями здоровья;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 (среднемесячному доходу от трудовой деятельности);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доступность консультативной, коррекционно-развивающей и методической помощи родителям (законным представителям) детей-инвалидов, детей с ОВЗ, детей-сирот и детей, оставшихся без попечения родителей, воспитывающихся в семьях усыновителей, опекунов (попечителей), приемных родителей;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общеобразовательных организаций, в которых проведены мероприятия по обеспечению антитеррористической защищенности в общем количестве общеобразовательных организаций;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общеобразовательных организаций, в которых проведены мероприятия по пожарной безопасности,  в общем количестве общеобразовательных организаций;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>
          <w:trHeight w:val="654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образовательных учреждений, имеющих автотранспорт на подвозе учащихся, соответствующий требованиям нормативных 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переданных в безвозмездное пользование медицинским организациям государственной системы здравоохранения медицинских кабинетов.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уд.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обучающихся общеобразовательных организаций, вовлеченных в различные формы сопровождения и наставничества;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организаций основного и среднего общего образования, которые реализуют общеобразовательные программы в сетевой форме;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общеобразовательных организаций, реализующих механизмы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общеобразовательных организаций, на базе которых созданы центры образования естественно- научной и технологической направленности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центре непрерывного повышения профессионального мастерства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общеобразовательных организаций, оснащенных в целях внедрения цифровой образовательной среды (по нарастающей)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64,3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организаций общего образования, применяющих ресурсы региональной системы электронного и дистанционного обучения в образовательном процессе;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образовательных организаций, которые обновили информационное наполнение и функциональные возможности открытых и общедоступных информационных ресурсов;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образовательных организаций муниципального образования, разместивших в региональном банке эффективных педагогических практик представление опыта работы пилотных образовательных организаций (инновационных площадок) по внедрению в образовательную программу современных цифровых технологий;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>
        <w:trPr>
          <w:trHeight w:val="1079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 – сервисной платформе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педагогических работников, использующих сервисы федеральной информационно – сервисной платформе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образовательных организаций, использующих сервисы федеральной информационно – сервисной платформе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детей – сирот в общей численности детского населения»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0,89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0,87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0,86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0,85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0,84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0,83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0,82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организаций»;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выпускников муниципальных общеобразовательных организаций, получивших аттестаты об основном общем и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стандартами в общей численности обучающихся в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удовлетворенность населения услугами в сфере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78,6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78,9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79,5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53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количество реконструированных и (или) капитально отремонтированных муниципальных детских школ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>
        <w:trPr>
          <w:trHeight w:val="922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25</w:t>
            </w:r>
          </w:p>
        </w:tc>
      </w:tr>
      <w:tr>
        <w:trPr/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56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>-19), в общей численности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eastAsia="en-US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57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 xml:space="preserve">Доля обучающихся, вовлеченных в мероприятия по профилактике детского дорожно – транспортного травматизма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Юрьев-Польский район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</w:t>
      </w:r>
      <w:r>
        <w:rPr>
          <w:sz w:val="28"/>
          <w:szCs w:val="28"/>
        </w:rPr>
        <w:t>09.02.2023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</w:rPr>
        <w:t>114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Ресурсное обеспечение реализации</w:t>
      </w:r>
    </w:p>
    <w:p>
      <w:pPr>
        <w:pStyle w:val="Normal"/>
        <w:jc w:val="center"/>
        <w:rPr>
          <w:sz w:val="28"/>
          <w:szCs w:val="28"/>
        </w:rPr>
      </w:pPr>
      <w:bookmarkStart w:id="3" w:name="_Hlk93481945"/>
      <w:r>
        <w:rPr>
          <w:sz w:val="28"/>
          <w:szCs w:val="28"/>
        </w:rPr>
        <w:t>муниципальной программы за счет средств местного бюджета</w:t>
      </w:r>
      <w:bookmarkEnd w:id="3"/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tbl>
      <w:tblPr>
        <w:tblW w:w="1502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413"/>
        <w:gridCol w:w="1700"/>
        <w:gridCol w:w="1702"/>
        <w:gridCol w:w="521"/>
        <w:gridCol w:w="634"/>
        <w:gridCol w:w="1352"/>
        <w:gridCol w:w="561"/>
        <w:gridCol w:w="1140"/>
        <w:gridCol w:w="991"/>
        <w:gridCol w:w="993"/>
        <w:gridCol w:w="1057"/>
        <w:gridCol w:w="992"/>
        <w:gridCol w:w="993"/>
        <w:gridCol w:w="971"/>
      </w:tblGrid>
      <w:tr>
        <w:trPr>
          <w:tblHeader w:val="true"/>
          <w:trHeight w:val="978" w:hRule="atLeast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 по годам реализации</w:t>
            </w:r>
          </w:p>
        </w:tc>
        <w:tc>
          <w:tcPr>
            <w:tcW w:w="7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Расходы по годам реализации, (тыс.руб.)</w:t>
            </w:r>
          </w:p>
        </w:tc>
      </w:tr>
      <w:tr>
        <w:trPr>
          <w:tblHeader w:val="true"/>
          <w:trHeight w:val="1304" w:hRule="atLeast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Рз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Всего по муниципа-льной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Второй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Третий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Четвертый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Пятый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Шестой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>
        <w:trPr>
          <w:tblHeader w:val="true"/>
          <w:trHeight w:val="70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35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«Развитие образования на 2020-2025 годы»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1559552,4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248378,0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274705,2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280367,2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283757,0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250161,0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222184,0</w:t>
            </w:r>
          </w:p>
        </w:tc>
      </w:tr>
      <w:tr>
        <w:trPr>
          <w:trHeight w:val="708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0700120110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07001</w:t>
            </w:r>
            <w:r>
              <w:rPr>
                <w:sz w:val="20"/>
                <w:lang w:val="en-US"/>
              </w:rPr>
              <w:t>S1474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553633,5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77954,8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88860,7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94935,0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105499,5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99042,4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87341,1</w:t>
            </w:r>
          </w:p>
        </w:tc>
      </w:tr>
      <w:tr>
        <w:trPr>
          <w:trHeight w:val="30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0700220380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07002S136S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07002S1474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0700220576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423589,4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94000,7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92921,9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73220,1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50480,0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36631,9</w:t>
            </w:r>
          </w:p>
        </w:tc>
      </w:tr>
      <w:tr>
        <w:trPr>
          <w:trHeight w:val="915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Проведение конкурсов и мероприятий в сфере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461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0701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07004</w:t>
            </w:r>
            <w:r>
              <w:rPr>
                <w:sz w:val="20"/>
                <w:lang w:val="en-US"/>
              </w:rPr>
              <w:t>S1510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410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Кадровая политика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07005S1472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1342,7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</w:tr>
      <w:tr>
        <w:trPr>
          <w:trHeight w:val="554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0700620120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0700620120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07006L3041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41434,3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3772,6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5707,3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8494,2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</w:tr>
      <w:tr>
        <w:trPr>
          <w:trHeight w:val="1616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649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07008S1475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0700820370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9835,8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503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60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 отдыха и оздоровление обучающихся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0701020514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07010S1473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13892,4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</w:tr>
      <w:tr>
        <w:trPr>
          <w:trHeight w:val="915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56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0701203590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0701220564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133609,3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25455,1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>
        <w:trPr>
          <w:trHeight w:val="507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функционирования муниципальных органов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0701300110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0701300190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25817,1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</w:tr>
      <w:tr>
        <w:trPr>
          <w:trHeight w:val="915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0709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0701400590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347452,7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53599,7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53113,0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62223,8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61464,1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61454,0</w:t>
            </w:r>
          </w:p>
        </w:tc>
      </w:tr>
      <w:tr>
        <w:trPr>
          <w:trHeight w:val="472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lang w:eastAsia="en-US"/>
              </w:rPr>
            </w:pPr>
            <w:r>
              <w:rPr>
                <w:color w:val="000000"/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0701520556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6722,0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</w:tr>
      <w:tr>
        <w:trPr>
          <w:trHeight w:val="263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070E151690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741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070E250970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070E452100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244,4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Комитет по культуре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1490,4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1490,4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224" w:hRule="atLeas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Основное мероприятие 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Управление образования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673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0702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070</w:t>
            </w:r>
            <w:r>
              <w:rPr>
                <w:sz w:val="20"/>
                <w:lang w:val="en-US"/>
              </w:rPr>
              <w:t>R37136S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rPr>
          <w:sz w:val="20"/>
          <w:lang w:eastAsia="ar-SA"/>
        </w:rPr>
      </w:pPr>
      <w:r>
        <w:rPr>
          <w:sz w:val="20"/>
          <w:lang w:eastAsia="ar-SA"/>
        </w:rPr>
      </w:r>
    </w:p>
    <w:p>
      <w:pPr>
        <w:pStyle w:val="Normal"/>
        <w:ind w:firstLine="10348"/>
        <w:jc w:val="center"/>
        <w:rPr>
          <w:sz w:val="28"/>
          <w:szCs w:val="28"/>
        </w:rPr>
      </w:pPr>
      <w:bookmarkStart w:id="4" w:name="_Hlk93482023"/>
      <w:r>
        <w:rPr>
          <w:sz w:val="28"/>
          <w:szCs w:val="28"/>
        </w:rPr>
        <w:t>Приложение №4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Юрьев-Польский район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>09.02.2023</w:t>
      </w:r>
      <w:r>
        <w:rPr>
          <w:sz w:val="28"/>
          <w:szCs w:val="28"/>
        </w:rPr>
        <w:t xml:space="preserve">      № </w:t>
      </w:r>
      <w:r>
        <w:rPr>
          <w:sz w:val="28"/>
          <w:szCs w:val="28"/>
        </w:rPr>
        <w:t>114</w:t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и прогнозная оценка расходов </w:t>
      </w:r>
    </w:p>
    <w:p>
      <w:pPr>
        <w:pStyle w:val="Normal"/>
        <w:ind w:firstLine="540"/>
        <w:jc w:val="center"/>
        <w:rPr>
          <w:sz w:val="28"/>
          <w:szCs w:val="28"/>
        </w:rPr>
      </w:pPr>
      <w:bookmarkStart w:id="5" w:name="_Hlk93482023"/>
      <w:r>
        <w:rPr>
          <w:sz w:val="28"/>
          <w:szCs w:val="28"/>
        </w:rPr>
        <w:t>областного бюджета, местного бюджета и внебюджетных источников на реализацию целей муниципальной программы муниципального образования Юрьев-Польский район</w:t>
      </w:r>
      <w:bookmarkEnd w:id="5"/>
      <w:r>
        <w:rPr>
          <w:sz w:val="28"/>
          <w:szCs w:val="28"/>
        </w:rPr>
        <w:t xml:space="preserve">   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808" w:type="dxa"/>
        <w:jc w:val="left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1917"/>
        <w:gridCol w:w="2987"/>
        <w:gridCol w:w="3392"/>
        <w:gridCol w:w="1126"/>
        <w:gridCol w:w="850"/>
        <w:gridCol w:w="850"/>
        <w:gridCol w:w="850"/>
        <w:gridCol w:w="992"/>
        <w:gridCol w:w="851"/>
        <w:gridCol w:w="991"/>
      </w:tblGrid>
      <w:tr>
        <w:trPr>
          <w:tblHeader w:val="true"/>
          <w:trHeight w:val="582" w:hRule="atLeast"/>
        </w:trPr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sz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sz w:val="20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местного бюджета (далее – ГРБС), ведомственной целевой программе</w:t>
            </w:r>
          </w:p>
        </w:tc>
        <w:tc>
          <w:tcPr>
            <w:tcW w:w="6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по годам реализации, тыс.руб.</w:t>
            </w:r>
          </w:p>
        </w:tc>
      </w:tr>
      <w:tr>
        <w:trPr>
          <w:tblHeader w:val="true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Всего по муниципа-льной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Второй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Третий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Четвертый год реализац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Пятый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Шестой год реализации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  <w:tr>
        <w:trPr>
          <w:trHeight w:val="245" w:hRule="atLeast"/>
        </w:trPr>
        <w:tc>
          <w:tcPr>
            <w:tcW w:w="19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9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5" w:hRule="atLeast"/>
        </w:trPr>
        <w:tc>
          <w:tcPr>
            <w:tcW w:w="191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98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«Развитие образования на 2015-2020 годы»</w:t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3684012,4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580162,7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615514,2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652701,8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646442,6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617537,2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571653,9</w:t>
            </w:r>
          </w:p>
        </w:tc>
      </w:tr>
      <w:tr>
        <w:trPr>
          <w:trHeight w:val="243" w:hRule="atLeast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196176,8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27912,8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33949,8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30847,3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38509,1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39525,0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25432,8</w:t>
            </w:r>
          </w:p>
        </w:tc>
      </w:tr>
      <w:tr>
        <w:trPr>
          <w:trHeight w:val="247" w:hRule="atLeast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1928283,2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303871,9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306859,2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341487,3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324176,5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327851,2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324037,1</w:t>
            </w:r>
          </w:p>
        </w:tc>
      </w:tr>
      <w:tr>
        <w:trPr>
          <w:trHeight w:val="195" w:hRule="atLeast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1559552,4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248378,0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274705,2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280367,2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283757,0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250161,0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222184,0</w:t>
            </w:r>
          </w:p>
        </w:tc>
      </w:tr>
      <w:tr>
        <w:trPr>
          <w:trHeight w:val="244" w:hRule="atLeast"/>
        </w:trPr>
        <w:tc>
          <w:tcPr>
            <w:tcW w:w="191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jc w:val="center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</w:r>
          </w:p>
        </w:tc>
        <w:tc>
          <w:tcPr>
            <w:tcW w:w="33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227" w:hRule="atLeast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Развитие дошкольного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569247,9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80777,2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98133,0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108697,5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102240,4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90539,1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15614,4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2822,4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3198,0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553633,5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77954,8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88860,7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94935,0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105499,5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99042,4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87341,1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2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Развитие общего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460889,0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82803,4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100847,9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80855,1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58115,0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44266,9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37299,6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6468,6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7926,0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7635,0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423589,4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76334,8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94000,7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92921,9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73220,1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50480,0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36631,9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3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и проведение олимпиад, конкурсов и мероприятий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4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5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Кадровая политика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1691895,2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258899,6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282365,3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297995,8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284211,5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71346,5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5103,8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15311,5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12028,1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12967,7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1619206,0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253613,8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266838,2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285760,0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270998,0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245,8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6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Организация питания обучающихся и воспитанников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120370,1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13166,5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19079,4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20342,5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22640,5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22903,9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22237,3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70168,2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5144,0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12593,9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13478,6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13243,3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13243,3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12465,1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8767,6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4249,9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918,9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903,0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903,0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1014,6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41434,3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3772,6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5707,3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5945,0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8494,2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8757,6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7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540,2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8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безопасности образовательных учреждений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15316,8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5940,9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5481,0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3654,0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9835,8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4079,9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2286,9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9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защиты прав и интересов детей-сирот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58893,1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58893,1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8958,1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9213,8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8785,6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10645,2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10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Организация отдыха и занятости детей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41412,4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9059,9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8526,8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6165,7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27520,0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3494,0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6957,0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4718,0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13892,4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1834,6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1447,7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11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61801,7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61801,7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10037,1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9816,9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10212,3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12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133609,3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25455,1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133609,3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22914,2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21668,6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22714,3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25455,1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20425,2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20431,9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13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40972,8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5335,2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5392,2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7819,1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7819,1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7819,1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15155,7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2011,6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2525,2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2893,9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2893,9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2893,9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25817,1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3380,6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4262,9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4925,2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14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Обеспечение деятельности (оказание услуг) учреждениям образования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347452,7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53599,7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61464,1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61454,0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347452,7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53599,7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53113,0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55598,1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62223,8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61464,1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61454,0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15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Оказание мер социальной поддержки семьям с детьми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81619,9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12180,4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14759,6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13667,2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13670,9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74897,9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10600,7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13089,2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13041,7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12722,1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6722,0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1579,7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1670,4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948,8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Основное мероприятие 16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15924,4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3169,2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6696,6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15449,8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3074,8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6497,0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315,2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132,6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218" w:hRule="atLeast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17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Федеральный проект «Успех каждого ребенка» национального проекта «Образование»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2527,0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836,3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2245,1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784,0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18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24433,8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3837,4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1600,5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7026,4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23705,6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1552,8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9398,8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6817,0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483,8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244,4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70,3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19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16391,1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val="179" w:hRule="atLeast"/>
        </w:trPr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13261,6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1639,1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1490,4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20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Федеральный проект «Безопасность дорожного движения»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164,4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143,0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21,4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/>
        <w:tc>
          <w:tcPr>
            <w:tcW w:w="19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Внебюджетные источники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10348"/>
        <w:jc w:val="center"/>
        <w:rPr>
          <w:sz w:val="28"/>
          <w:szCs w:val="28"/>
        </w:rPr>
      </w:pPr>
      <w:bookmarkStart w:id="6" w:name="_Hlk93482093"/>
      <w:bookmarkEnd w:id="6"/>
      <w:r>
        <w:rPr>
          <w:sz w:val="28"/>
          <w:szCs w:val="28"/>
        </w:rPr>
        <w:t>Приложение №5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Юрьев-Польский район</w:t>
      </w:r>
    </w:p>
    <w:p>
      <w:pPr>
        <w:pStyle w:val="Normal"/>
        <w:ind w:firstLine="10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09.02.2023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</w:rPr>
        <w:t>114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7" w:name="_Hlk93482093"/>
      <w:bookmarkStart w:id="8" w:name="_Hlk93482093"/>
      <w:bookmarkEnd w:id="8"/>
    </w:p>
    <w:tbl>
      <w:tblPr>
        <w:tblW w:w="151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87"/>
        <w:gridCol w:w="1662"/>
        <w:gridCol w:w="1559"/>
        <w:gridCol w:w="1192"/>
        <w:gridCol w:w="9"/>
        <w:gridCol w:w="1124"/>
        <w:gridCol w:w="11"/>
        <w:gridCol w:w="1266"/>
        <w:gridCol w:w="11"/>
        <w:gridCol w:w="1125"/>
        <w:gridCol w:w="11"/>
        <w:gridCol w:w="1124"/>
        <w:gridCol w:w="11"/>
        <w:gridCol w:w="1212"/>
        <w:gridCol w:w="2124"/>
      </w:tblGrid>
      <w:tr>
        <w:trPr>
          <w:tblHeader w:val="true"/>
        </w:trPr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Источник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финансирования</w:t>
            </w:r>
          </w:p>
        </w:tc>
        <w:tc>
          <w:tcPr>
            <w:tcW w:w="7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Объем средств на реализацию Программы, тыс. руб.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Ожидаемый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результат</w:t>
            </w:r>
          </w:p>
        </w:tc>
      </w:tr>
      <w:tr>
        <w:trPr>
          <w:tblHeader w:val="true"/>
        </w:trPr>
        <w:tc>
          <w:tcPr>
            <w:tcW w:w="26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6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2025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blHeader w:val="true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1.</w:t>
            </w:r>
            <w:r>
              <w:rPr>
                <w:b/>
                <w:color w:val="000000"/>
                <w:szCs w:val="24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77954,8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2822,4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88860,7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94935,0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105499,5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99042,4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87341,1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3198,0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  <w:lang w:eastAsia="en-US"/>
              </w:rPr>
              <w:t>Численность детей в возрасте от 3 до 7 лет, поставленных на учет для получения дошкольного образования в текущем году будет составлять 0 человек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1.1. Обеспечение деятельности дошкольных образовательных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77206,2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88860,7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94457,1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105021,7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98564,6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86863,3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1.2. обеспечение профилактики детского дорожно-транспортного травматизма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1.3.Оснащение учебно-воспитательного процесса и оборудование  предметно-пространственной среды (групп, участков)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color w:val="000000"/>
                <w:sz w:val="20"/>
              </w:rPr>
              <w:t>уровень оснащенности дошкольных образовательных учреждений,  в соответствии с требованиями ФГОС составит 100%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1.4. Подготовка дошкольных образовательных учреждений к началу нового учебного года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684,4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2400,0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477,9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477,8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3198,0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20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1.5. Проведение мероприятий, связанных с профилактикой и предотвращением коронавирусной инфекции (</w:t>
            </w:r>
            <w:r>
              <w:rPr>
                <w:szCs w:val="24"/>
                <w:lang w:val="en-US"/>
              </w:rPr>
              <w:t>COVID</w:t>
            </w:r>
            <w:r>
              <w:rPr>
                <w:szCs w:val="24"/>
              </w:rPr>
              <w:t xml:space="preserve">-19)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дошкольные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64,2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422,4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Реализация основных общеобразовательных программ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76334,8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6468,6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94000,7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92921,9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7926,0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73220,1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7635,0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50480,0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7635,0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36631,9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7635,0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2.1. Обеспечение деятельности общеобразовательных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75695,5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94000,7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91404,6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71748,1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49339,1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35491,0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2.1. Оснащение образовательного процесса в соответствии с требованиями ФГОС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обучающихся будут обучаться в условиях, соответствующих требованиям ФГОС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2.7. Подготовка общеобразовательных учреждений к новому учебному году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490,6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5466,0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1184,3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7926,0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1140,9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7635,0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2.8. Проведение мероприятий, связанных с профилактикой и предотвращением коронавирусной инфекции (</w:t>
            </w:r>
            <w:r>
              <w:rPr>
                <w:lang w:val="en-US"/>
              </w:rPr>
              <w:t>COVID</w:t>
            </w:r>
            <w:r>
              <w:rPr/>
              <w:t xml:space="preserve">-19)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образования,</w:t>
            </w:r>
          </w:p>
          <w:p>
            <w:pPr>
              <w:pStyle w:val="Normal"/>
              <w:widowControl w:val="false"/>
              <w:rPr/>
            </w:pPr>
            <w:r>
              <w:rPr/>
              <w:t>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Областной бюджет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148,7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1002,6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 в муниципальных образовательных организациях, обеспеченных мерами профилактики и предотвращения коронавирусной инфекции (</w:t>
            </w:r>
            <w:r>
              <w:rPr>
                <w:sz w:val="18"/>
                <w:szCs w:val="18"/>
                <w:lang w:val="en-US"/>
              </w:rPr>
              <w:t>COVID</w:t>
            </w:r>
            <w:r>
              <w:rPr>
                <w:sz w:val="18"/>
                <w:szCs w:val="18"/>
              </w:rPr>
              <w:t>-19), в общей численности обучающихся – 100%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2.9. Организация обеспечения проезда обучающихся в общеобразовательных учреждениях транспортом общего пользования на муниципальных маршрутах пригородного сообщения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333,0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331,1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мероприятие 3.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Проведение конкурсов и мероприятий в сфере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3.1.Организация и проведение школьных и  районных олимпиад, конкурсов, творческих фестивалей, спортивных соревнований, выявление и поддержка одаренных детей    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 xml:space="preserve">удельный вес численности обучающихся по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3.2.Обеспечение участия школьников в областных, всероссийских и международных олимпиадах, конкурсах, творческих фестивалях, спортивных соревнований      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 xml:space="preserve">3.3. Ежегодные поощрительные выплаты одаренным детям </w:t>
            </w:r>
            <w:r>
              <w:rPr>
                <w:szCs w:val="24"/>
              </w:rPr>
              <w:t xml:space="preserve"> за достижения  в учебе, в области спорта, художественно- эстетическом творчестве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4. Оснащение медицинского блока отделений организации медицинской помощи несовершеннолетним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479,0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71,6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6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4.1.Создание в образовательных организациях, реализующих основные общеобразовательные программы, условий для оказания первичной медико-санитарной помощи обучающимся в части оснащения медицинского блока отделения организации медицинской помощи в соответствии с установленными требованиями для оказания указанной помощи.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479,0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71,6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Количество медицинских кабинетов, переданных в безвозмездное пользование учреждению здравоохранения -1</w:t>
            </w:r>
          </w:p>
        </w:tc>
      </w:tr>
      <w:tr>
        <w:trPr>
          <w:trHeight w:val="1681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4.1.1. Ремонт и приобретение оборудования для МБДОУ  №15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5. Кадровая политика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ind w:left="-51" w:right="-172" w:hanging="142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182,0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253613,8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5103,8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215,6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266838,2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15311,5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207,7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285760,0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12028,1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270988,0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12967,7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0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5.1.Проведение профессиональных конкурсов (Учитель года, конкурс лучших учителей и т.д.)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увеличение доли педагогических работников образовательных организаций, участвующих в инновационной деятельности образовательных организаций до 29%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5.2. Доведение </w:t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средней заработной платы педагогических работников общеобразовательных организаций до средней по экономике в регионе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 МО </w:t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во Владимирской области-100%</w:t>
            </w:r>
          </w:p>
        </w:tc>
      </w:tr>
      <w:tr>
        <w:trPr>
          <w:trHeight w:val="56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5.3. Доведение средней заработной платы педагогов дошкольных образовательных до средней в сфере общего образования в регионе;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во Владимирской области -100%</w:t>
            </w:r>
          </w:p>
        </w:tc>
      </w:tr>
      <w:tr>
        <w:trPr>
          <w:trHeight w:val="31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5.4. доведение средней заработной платы работников дополнительного образования до средней заработной платы в регионе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182,0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1221,0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215,6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1442,8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207,7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1390,4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245,8</w:t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1645,0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во Владимирской области – 100%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5.5. Средства на обеспечение государственных гарантий реализации прав на получение общедоступного бесплатного дошкольного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74968,8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81874,0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89653,5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iCs/>
                <w:szCs w:val="24"/>
              </w:rPr>
              <w:t>73000,0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доля детей-инвалидов дошкольного возраста, охваченных социальной поддержкой- 100%</w:t>
            </w:r>
          </w:p>
        </w:tc>
      </w:tr>
      <w:tr>
        <w:trPr>
          <w:trHeight w:val="56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5.6.Средства на обеспечение государственных гарантий реализации прав на получение общедоступного бесплатного дошкольного, начального общего основного общего, среднего общего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177424,0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183521,4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194716,1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196353,0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Отношение среднемесячной заработной платы педагогических работников муниципальных организаций дополнительного образования к средней заработной плате учителей во Владимирской области: 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100%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100%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– 100%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100%</w:t>
            </w:r>
          </w:p>
        </w:tc>
      </w:tr>
      <w:tr>
        <w:trPr>
          <w:trHeight w:val="331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5.7.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1" w:right="-30" w:hanging="0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5103,8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15311,5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12028,1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12967,7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>
            <w:pPr>
              <w:pStyle w:val="Normal"/>
              <w:widowControl w:val="false"/>
              <w:spacing w:lineRule="auto" w:line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2020г.-100%</w:t>
            </w:r>
          </w:p>
          <w:p>
            <w:pPr>
              <w:pStyle w:val="Normal"/>
              <w:widowControl w:val="false"/>
              <w:spacing w:lineRule="auto" w:line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г-100%</w:t>
            </w:r>
          </w:p>
          <w:p>
            <w:pPr>
              <w:pStyle w:val="Normal"/>
              <w:widowControl w:val="false"/>
              <w:spacing w:lineRule="auto" w:line="2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2022г.- 100%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2023г.- 100%</w:t>
            </w:r>
          </w:p>
        </w:tc>
      </w:tr>
      <w:tr>
        <w:trPr>
          <w:trHeight w:val="57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6.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Организация питания обучающихся и воспитанников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3772,6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4249,9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5144,0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5707,3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778,2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12593,9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5945,0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918,9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13478,6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8494,2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903,0</w:t>
            </w:r>
          </w:p>
          <w:p>
            <w:pPr>
              <w:pStyle w:val="Normal"/>
              <w:widowControl w:val="false"/>
              <w:ind w:hanging="36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13243,3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903,0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13243,3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1014,6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12465,1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6.1 Приобретение оборудования для пищеблоков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Снижение доли образовательных учреждений требующих замены оборудования пищеблоков до 35%</w:t>
            </w:r>
          </w:p>
        </w:tc>
      </w:tr>
      <w:tr>
        <w:trPr>
          <w:trHeight w:val="286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6.2.Финансовое обеспечение питания обучающихся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3772,6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4249,9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5144,0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5707,3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778,2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5945,0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918,9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8494,2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szCs w:val="24"/>
              </w:rPr>
            </w:pPr>
            <w:r>
              <w:rPr>
                <w:szCs w:val="24"/>
              </w:rPr>
              <w:t>903,0</w:t>
            </w:r>
          </w:p>
          <w:p>
            <w:pPr>
              <w:pStyle w:val="Normal"/>
              <w:widowControl w:val="false"/>
              <w:ind w:hanging="36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hanging="36"/>
              <w:jc w:val="center"/>
              <w:rPr>
                <w:szCs w:val="24"/>
              </w:rPr>
            </w:pPr>
            <w:r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903,0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13243,3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8757,6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1014,6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12465,1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повышение     общего     охвата   обеспеченности   горячим питанием обучающихся до 95% в 1-4 классах, в 5-9 классах – до 80%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6.2.1.Обеспечение горячим питание учащихся 1-4 классов общеобразовательных школ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297,2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4249,9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5144,0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778,2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778,2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12593,9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918,9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918,9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13478,6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903,0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903,0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13243,3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1166,4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903,0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13243,3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1166,4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1014,6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12465,1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организациях: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г.- 100%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г.- 100%</w:t>
            </w:r>
          </w:p>
          <w:p>
            <w:pPr>
              <w:pStyle w:val="Normal"/>
              <w:widowControl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г.- 100%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sz w:val="18"/>
                <w:szCs w:val="18"/>
              </w:rPr>
              <w:t>2023 г.- 100%</w:t>
            </w:r>
          </w:p>
        </w:tc>
      </w:tr>
      <w:tr>
        <w:trPr>
          <w:trHeight w:val="114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6.2.2.Обеспечение горячим питанием учащихся 5-11 классов общеобразовательных школ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3475,4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4929,1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5026,1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7591,2</w:t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6.2.3.Обеспечение питания детей в дошкольных группах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Основное мероприятие 7.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540,2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7.1.</w:t>
            </w:r>
            <w:r>
              <w:rPr>
                <w:color w:val="000000"/>
                <w:szCs w:val="24"/>
              </w:rPr>
              <w:t xml:space="preserve">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образования.</w:t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СОШ №1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540,2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обеспечена независимая оценка качества образования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Доля выпускников, получивших аттестаты об основном общем и среднем общем образовании -98%</w:t>
            </w:r>
          </w:p>
        </w:tc>
      </w:tr>
      <w:tr>
        <w:trPr>
          <w:trHeight w:val="13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8.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Обеспечение безопасности образовательных учреждений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961,5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4079,9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1337,6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1827,0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1169,9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2286,9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3654,0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31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8.1. Обслуживание и ремонт АПС, проверка пожарных кранов, проверка качества огнезащитной обработки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961,5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1005,0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1064,6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1169,9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1740,9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образовательных организаций соответствуют пожарным требованиям</w:t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8.2 Оснащение образовательных организаций системой оповещения при ЧС: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2117,4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образовательных организаций соответствуют антитеррористичес-ким требованиям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8.3. Оснащение образовательных организаций КЭВП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8.4.Обеспечение конструктивной надежности и безопасности 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ДОУ №4 (ремонт кровли)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414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8.5. Проведение замеров сопротивления изоляции электропроводки в ОО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772,0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100% образовательных организаций соответствуют пожарным требованиям</w:t>
            </w:r>
          </w:p>
        </w:tc>
      </w:tr>
      <w:tr>
        <w:trPr>
          <w:trHeight w:val="7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8.6.Приобретение школьных автобусов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273,0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546,0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3654,0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rStyle w:val="9pt0pt"/>
                <w:rFonts w:eastAsia="Calibri"/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>Количество школьных автобусов, приобретенных в году получения субсидии из областного бюджета на приобретение транспортных средств для организации бесплатной перевозки обучающихся в муниципальных образовательных организациях, реализующих основные общеобразовательные программы: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– 0 ед.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– 0 ед.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– 1 ед.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– 1 ед.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– 1 ед.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Опольевская ООШ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273,0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1827,0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Косинская ОШ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546,0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3654,0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9.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Обеспечение защиты прав и интересов детей-сирот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8958,1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9213,8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8785,6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10645,2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9.1.Осуществление индивидуальной профилактической работы с неблагополучными семьями с использованием современных технологий «Работа со случаем», «Социальный патронат», Мобильная бригада»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  <w:lang w:eastAsia="en-US"/>
              </w:rPr>
              <w:t>оля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 повысится до 97%</w:t>
            </w:r>
          </w:p>
        </w:tc>
      </w:tr>
      <w:tr>
        <w:trPr>
          <w:trHeight w:val="2137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9.2. Осуществление мониторинга по профилактике социального сиротства, по выявлению и устройству детей, оставшихся без попечения родителей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Доля детей, оставшихся без попечения родителей, снизится до 0,82%</w:t>
            </w:r>
          </w:p>
        </w:tc>
      </w:tr>
      <w:tr>
        <w:trPr>
          <w:trHeight w:val="720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9.3 Развитие семейных форм устройства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6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9.4 социальную поддержку детей-инвалидов дошкольного возраста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470,5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425,8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385,2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458,2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6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9.5.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8487,6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8788,0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8400,4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10187,0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Исполнение постановления Губернатора Владимирской области от 31.12.2013 г. № 1568 "О порядке предоставления и расходования средств областного бюджета на государственное обеспечение и социальную поддержку детей-сирот и детей, оставшихся без попечения родителей"</w:t>
            </w:r>
          </w:p>
        </w:tc>
      </w:tr>
      <w:tr>
        <w:trPr>
          <w:trHeight w:val="426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435" w:leader="none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9.6.Предоставление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>
        <w:trPr>
          <w:trHeight w:val="42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10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Организация отдыха и оздоровление обучающихся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6144,9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2915,0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1834,6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3494,0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1569</w:t>
            </w:r>
            <w:r>
              <w:rPr>
                <w:b/>
                <w:szCs w:val="24"/>
              </w:rPr>
              <w:t>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6957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1447,7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4718,0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1995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- частичная оплата стоимости путевок для детей школьного возраста до 17 лет (включительно), работающих граждан, в загородные стационарные детские оздоровительные лагеря, лагеря труда и отдыха, палаточные лагеря и набора продуктов питания детей в лагерях с дневным пребыванием детей в период каникул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42,4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691,0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1411,1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2061,7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534,3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2143,7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555,6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2017,6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Удельный вес детей школьного возраста, подлежащих отдыху в организациях отдыха детей и их оздоровления в каникулярный период за счет средств субсидии из областного бюджета бюджетам муниципальных образований на организацию отдыха детей в каникулярное время (к общему числу детей от 7 до 17 лет):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- 16%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- 48%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– 48%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48%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Проведение районного конкурса на лучший оздоровительный лагерь с дневным пребыванием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Развитие и укрепление материально-технической базы лагерей с дневным пребыванием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042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Организация временной занятости детей и подростков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417,4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423,5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530,4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742,7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Проведение обучающихся семинаров, совещаний, «круглых столов», инструктивно-методических сборов по вопросам организации отдыха и оздоровления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-Санитарно-гигиеническое обучение персонала оздоровительных лагерей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 Строительство павильона загородного оздоровительного лагеря «Лесная сказка»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5292,3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культурно-экскурсионного обслуживания в каникулярный период организованных групп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1224</w:t>
            </w:r>
            <w:r>
              <w:rPr>
                <w:szCs w:val="24"/>
              </w:rPr>
              <w:t>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243,8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1432,3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1700,4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Удельный вес обучающихся в организациях по образовательным программам начального общего, основного общего, среднего общего образования, подлежащих культурно-экскурсионному обслуживанию в каникулярный период за счет средств субсидий из областного бюджета бюджетам муниципальных образований на организацию отдыха детей в каникулярное время (к общему числу обучающихся 1 - 11 классов в организациях по образовательным программам начального общего, основного общего, среднего общего образования):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- 30%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- 30%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2022 год – 30%</w:t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 – 30%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загородного лагеря к летнему периоду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149,0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3381,0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505,1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149,4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149,4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149,4</w:t>
            </w:r>
          </w:p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11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10037,1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11310,8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9816,9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10212,3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11.1. Предоставление компенсации расходов на оплату жилых помещений, отопления и освещения отдельным категориям граждан в сфере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10037,1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11310,8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9816,9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10212,3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Доля работников муниципальных образовательных организаций, получивших компенсацию расходов на оплату жилых помещений, отопления и освещения, в общей численности работников муниципальных образовательных организаций, имеющих право на предоставление компенсации расходов на оплату жилых помещений, отопления и освещения -100%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12. Дополнительное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22914,2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21668,6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22714,3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25455,1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20425,2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20431,9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12.1.  Создание условий для расширения выбора занятий в детских объединениях различной направленности с учетом интересов и потребностей детей:</w:t>
            </w:r>
          </w:p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Реализация программ дополнительного образования в общеобразовательных учреждениях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Увеличится охват    детей   программами дополнительного образования до 80%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-Программы дополнительного образования будут реализованы в 100% общеобразовательных учреждений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12.2. Обеспечение деятельности  (оказание услуг) учреждений дополнительного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hanging="0"/>
              <w:jc w:val="center"/>
              <w:rPr>
                <w:szCs w:val="24"/>
              </w:rPr>
            </w:pPr>
            <w:r>
              <w:rPr>
                <w:szCs w:val="24"/>
              </w:rPr>
              <w:t>22422,5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19380,5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20839,3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20610,8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20425,2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92" w:right="-162" w:hanging="0"/>
              <w:jc w:val="center"/>
              <w:rPr>
                <w:szCs w:val="24"/>
              </w:rPr>
            </w:pPr>
            <w:r>
              <w:rPr>
                <w:szCs w:val="24"/>
              </w:rPr>
              <w:t>20431,9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12.3. Подготовка учреждений дополнительного образования к новому учебному году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12.4. Обеспечение персонифицированного финансирования дополнительного образования детей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491,7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2288,1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1875,0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4844,3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до 100%;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sz w:val="20"/>
              </w:rPr>
              <w:t>- доля детей в возрасте от 5 до 18 лет, использующих сертификаты дополнительного образования в статусе сертификатов персонифицированного финансирования – до 25%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12.4.1.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 xml:space="preserve">12.4.2. Методическое и информационное сопровождение поставщиков услуг дополнительного образования детей, независимо от их формы собственности, семей и иных участников системы персонифицированного дополнительного образования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13.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Обеспечение функционирования муниципальных органов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3398,0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1937,2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3380,6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2011,6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4262,9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2525,2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2893,9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2893,9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4925,2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szCs w:val="24"/>
              </w:rPr>
              <w:t>2893,9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 xml:space="preserve">.1. Осуществление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полномочий Управления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 МО 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3398,0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3380,6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4262,9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>
            <w:pPr>
              <w:pStyle w:val="Normal"/>
              <w:widowControl w:val="fals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4925,2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13.2.Осуществление полномочий по организации и осуществлению деятельности по опеке и попечительству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1937,2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2011,6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2525,2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2893,9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2893,9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2893,9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14.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Обеспечение деятельности (оказание услуг) учреждений образования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муниципальные казенные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53599,7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53113,0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55598,1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62223,8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61464,1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61454,0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14.1. Обеспечение деятельности муниципальных казенных учреждений (ЦБ, ЦУМР и МТО)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53599,7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53113,0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55598,1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62223,8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61464,1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61454,0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15. </w:t>
            </w:r>
            <w:r>
              <w:rPr>
                <w:b/>
                <w:color w:val="000000"/>
                <w:szCs w:val="24"/>
              </w:rPr>
              <w:t>Оказание мер социальной поддержки семьям с детьми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1579,7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10600,7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1670,4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13089,2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625,5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13041,7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12722,1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12722,1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12722,1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15.1. Предоставление компенсации части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1579,7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10600,7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1670,4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13089,2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625,5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13041,7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948,8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12722,1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  <w:t>Получение компенсации части родительской платы 100% родителей обучающихся</w:t>
            </w:r>
          </w:p>
        </w:tc>
      </w:tr>
      <w:tr>
        <w:trPr>
          <w:trHeight w:val="2428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16.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проект «Современная школа» национального проекта «Образование»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2189,4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44,6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1537,4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3074,8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62,7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2151,2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43,9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6497,0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132,6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67,0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Количество Центров образования цифрового и гуманитарного профилей «Точка роста» - 3 (2020 год)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100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16.1.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2189,4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1537,4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3074,8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62,7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2151,2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43,9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6497,0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132,6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67,0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в 4 образовательных организациях обновлена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17. Федеральный проект «Успех каждого ребенка» национального проекта «Образование»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784,0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119,5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713,0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14,6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108,7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748,1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15,3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 Создание в общеобразовательных организациях, расположенных в сельской местности, условий для занятий физической культурой, в т.ч.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образования,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784,0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в 2-х образовательных организациях созданы современные условия для занятий физкультурой и спортом</w:t>
            </w:r>
          </w:p>
        </w:tc>
      </w:tr>
      <w:tr>
        <w:trPr>
          <w:trHeight w:val="2321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17.1.1. СШ №1 (ремонт спортзала)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784,0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119,5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17.1.2. СШ №3 (ремонт спортзала)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713,0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14,6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17.1.3. ООШ №2 (ремонт спортзала)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748,1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15,3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18. Федеральный проект «Цифровая образовательная среда» национального проекта «Образование»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2214,0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45,2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22,8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3723,0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76,0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38,4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1552,8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31,7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16,0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9398,8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191,8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96,9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6817,0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139,1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70,3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 2025 году центры цифрового образования будут созданы в 100% образовательных организаций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18.1. Создание в общеобразовательных организациях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2214,0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45,2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22,8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3723,0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38,4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1552,8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16,0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9398,8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191,8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6817,0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139,1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70,3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Центров цифрового образования детей по обучению дополнительным программам, направленных на интеллектуальное развитие детей и подростков в сфере интеллектуальных и коммуникационных технологий -1</w:t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Основное мероприятие 19. 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Модернизация (капитальный ремонт, реконструкция) детских школ искусств по видам искусств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Комитет по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МО Юрьев-Польский район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1490,4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13261,6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8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19.1. 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Капитальный ремонт крыши, фасада, помещений МБУ ДО «Юрьев-Польская ДШИ»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Комитет по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МО Юрьев-Польский район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>
            <w:pPr>
              <w:pStyle w:val="NoSpacing"/>
              <w:widowControl w:val="false"/>
              <w:ind w:right="-172"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1490,4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1639,1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13261,6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Капитально отремонтирована 1 муниципальная детская школа искусств</w:t>
            </w:r>
          </w:p>
        </w:tc>
      </w:tr>
      <w:tr>
        <w:trPr>
          <w:trHeight w:val="36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Основное мероприятие 20. Федеральный проект «Безопасность дорожного движения»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образования,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Областной бюджет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Бюджет МО Юрьев – Польский район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143,0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21,4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36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szCs w:val="24"/>
              </w:rPr>
              <w:t>20.1 Обеспечение профилактики детского дорожно-транспортного травматизма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4"/>
              </w:rPr>
            </w:pPr>
            <w:r>
              <w:rPr>
                <w:szCs w:val="24"/>
              </w:rPr>
              <w:t>Управление образования,</w:t>
            </w:r>
          </w:p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szCs w:val="24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Бюджет МО Юрьев – Польский район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szCs w:val="24"/>
              </w:rPr>
              <w:t>143,0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sz w:val="16"/>
                <w:szCs w:val="16"/>
              </w:rPr>
              <w:t>Доля обучающихся, вовлеченных в мероприятия по профилактике детского дородно – транспортного травматизма  к 2023 году будет составлять 100%</w:t>
            </w:r>
          </w:p>
        </w:tc>
      </w:tr>
      <w:tr>
        <w:trPr>
          <w:trHeight w:val="363" w:hRule="atLeast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Всего по программе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580162,7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615514,2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652701,8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646442,6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617537,2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571653,9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  <w:bookmarkStart w:id="9" w:name="_Hlk126241787"/>
            <w:bookmarkStart w:id="10" w:name="_Hlk126241787"/>
            <w:bookmarkEnd w:id="10"/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 Narro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636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2">
    <w:name w:val="Heading 2"/>
    <w:basedOn w:val="Normal"/>
    <w:next w:val="Normal"/>
    <w:link w:val="22"/>
    <w:qFormat/>
    <w:rsid w:val="002b1099"/>
    <w:pPr>
      <w:keepNext w:val="true"/>
      <w:jc w:val="center"/>
      <w:outlineLvl w:val="1"/>
    </w:pPr>
    <w:rPr>
      <w:rFonts w:eastAsia="Calibri"/>
      <w:sz w:val="20"/>
      <w:lang w:val="x-none"/>
    </w:rPr>
  </w:style>
  <w:style w:type="paragraph" w:styleId="3">
    <w:name w:val="Heading 3"/>
    <w:basedOn w:val="Normal"/>
    <w:next w:val="Normal"/>
    <w:link w:val="31"/>
    <w:qFormat/>
    <w:rsid w:val="002b1099"/>
    <w:pPr>
      <w:keepNext w:val="true"/>
      <w:keepLines/>
      <w:spacing w:before="200" w:after="0"/>
      <w:outlineLvl w:val="2"/>
    </w:pPr>
    <w:rPr>
      <w:rFonts w:ascii="Cambria" w:hAnsi="Cambria" w:eastAsia="Calibri"/>
      <w:b/>
      <w:bCs/>
      <w:color w:val="4F81BD"/>
      <w:szCs w:val="24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uiPriority w:val="99"/>
    <w:qFormat/>
    <w:rsid w:val="004c636f"/>
    <w:rPr>
      <w:rFonts w:ascii="Times New Roman" w:hAnsi="Times New Roman" w:eastAsia="Times New Roman" w:cs="Times New Roman"/>
      <w:sz w:val="28"/>
      <w:szCs w:val="24"/>
      <w:u w:val="single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2b766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Grame" w:customStyle="1">
    <w:name w:val="grame"/>
    <w:basedOn w:val="DefaultParagraphFont"/>
    <w:qFormat/>
    <w:rsid w:val="00d26321"/>
    <w:rPr/>
  </w:style>
  <w:style w:type="character" w:styleId="Style14" w:customStyle="1">
    <w:name w:val="Основной текст_"/>
    <w:basedOn w:val="DefaultParagraphFont"/>
    <w:link w:val="13"/>
    <w:uiPriority w:val="99"/>
    <w:qFormat/>
    <w:locked/>
    <w:rsid w:val="005e7d6d"/>
    <w:rPr>
      <w:rFonts w:ascii="Times New Roman" w:hAnsi="Times New Roman" w:cs="Times New Roman"/>
      <w:spacing w:val="7"/>
      <w:sz w:val="25"/>
      <w:szCs w:val="25"/>
      <w:shd w:fill="FFFFFF" w:val="clear"/>
    </w:rPr>
  </w:style>
  <w:style w:type="character" w:styleId="21" w:customStyle="1">
    <w:name w:val="Основной текст с отступом 2 Знак"/>
    <w:basedOn w:val="DefaultParagraphFont"/>
    <w:link w:val="BodyTextIndent2"/>
    <w:uiPriority w:val="99"/>
    <w:qFormat/>
    <w:rsid w:val="00674c5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qFormat/>
    <w:rsid w:val="006c1bf2"/>
    <w:rPr>
      <w:rFonts w:ascii="Segoe UI" w:hAnsi="Segoe UI" w:eastAsia="Times New Roman" w:cs="Segoe UI"/>
      <w:sz w:val="18"/>
      <w:szCs w:val="18"/>
      <w:lang w:eastAsia="ru-RU"/>
    </w:rPr>
  </w:style>
  <w:style w:type="character" w:styleId="22" w:customStyle="1">
    <w:name w:val="Заголовок 2 Знак"/>
    <w:basedOn w:val="DefaultParagraphFont"/>
    <w:qFormat/>
    <w:rsid w:val="002b1099"/>
    <w:rPr>
      <w:rFonts w:ascii="Times New Roman" w:hAnsi="Times New Roman" w:eastAsia="Calibri" w:cs="Times New Roman"/>
      <w:sz w:val="20"/>
      <w:szCs w:val="20"/>
      <w:lang w:val="x-none" w:eastAsia="ru-RU"/>
    </w:rPr>
  </w:style>
  <w:style w:type="character" w:styleId="31" w:customStyle="1">
    <w:name w:val="Заголовок 3 Знак"/>
    <w:basedOn w:val="DefaultParagraphFont"/>
    <w:qFormat/>
    <w:rsid w:val="002b1099"/>
    <w:rPr>
      <w:rFonts w:ascii="Cambria" w:hAnsi="Cambria" w:eastAsia="Calibri" w:cs="Times New Roman"/>
      <w:b/>
      <w:bCs/>
      <w:color w:val="4F81BD"/>
      <w:sz w:val="24"/>
      <w:szCs w:val="24"/>
      <w:lang w:val="x-none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2b1099"/>
    <w:rPr>
      <w:rFonts w:ascii="Calibri" w:hAnsi="Calibri" w:eastAsia="Calibri" w:cs="Times New Roman"/>
      <w:sz w:val="20"/>
      <w:szCs w:val="20"/>
    </w:rPr>
  </w:style>
  <w:style w:type="character" w:styleId="Style17" w:customStyle="1">
    <w:name w:val="Нижний колонтитул Знак"/>
    <w:basedOn w:val="DefaultParagraphFont"/>
    <w:uiPriority w:val="99"/>
    <w:qFormat/>
    <w:rsid w:val="002b1099"/>
    <w:rPr>
      <w:rFonts w:ascii="Calibri" w:hAnsi="Calibri" w:eastAsia="Calibri" w:cs="Times New Roman"/>
      <w:sz w:val="20"/>
      <w:szCs w:val="20"/>
    </w:rPr>
  </w:style>
  <w:style w:type="character" w:styleId="2pt" w:customStyle="1">
    <w:name w:val="Основной текст + Интервал 2 pt"/>
    <w:uiPriority w:val="99"/>
    <w:qFormat/>
    <w:rsid w:val="002b1099"/>
    <w:rPr>
      <w:rFonts w:ascii="Times New Roman" w:hAnsi="Times New Roman"/>
      <w:color w:val="000000"/>
      <w:spacing w:val="53"/>
      <w:w w:val="100"/>
      <w:sz w:val="26"/>
      <w:u w:val="none"/>
      <w:shd w:fill="FFFFFF" w:val="clear"/>
      <w:lang w:val="ru-RU"/>
    </w:rPr>
  </w:style>
  <w:style w:type="character" w:styleId="WW8Num1z0" w:customStyle="1">
    <w:name w:val="WW8Num1z0"/>
    <w:qFormat/>
    <w:rsid w:val="0096237d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z5" w:customStyle="1">
    <w:name w:val="WW8Num1z5"/>
    <w:qFormat/>
    <w:rsid w:val="0096237d"/>
    <w:rPr/>
  </w:style>
  <w:style w:type="character" w:styleId="WW8Num1z1" w:customStyle="1">
    <w:name w:val="WW8Num1z1"/>
    <w:qFormat/>
    <w:rsid w:val="00fd5311"/>
    <w:rPr/>
  </w:style>
  <w:style w:type="character" w:styleId="WW8Num1z2" w:customStyle="1">
    <w:name w:val="WW8Num1z2"/>
    <w:qFormat/>
    <w:rsid w:val="00fd5311"/>
    <w:rPr/>
  </w:style>
  <w:style w:type="character" w:styleId="WW8Num1z3" w:customStyle="1">
    <w:name w:val="WW8Num1z3"/>
    <w:qFormat/>
    <w:rsid w:val="00fd5311"/>
    <w:rPr/>
  </w:style>
  <w:style w:type="character" w:styleId="WW8Num1z4" w:customStyle="1">
    <w:name w:val="WW8Num1z4"/>
    <w:qFormat/>
    <w:rsid w:val="00fd5311"/>
    <w:rPr/>
  </w:style>
  <w:style w:type="character" w:styleId="WW8Num1z6" w:customStyle="1">
    <w:name w:val="WW8Num1z6"/>
    <w:qFormat/>
    <w:rsid w:val="00fd5311"/>
    <w:rPr/>
  </w:style>
  <w:style w:type="character" w:styleId="WW8Num1z7" w:customStyle="1">
    <w:name w:val="WW8Num1z7"/>
    <w:qFormat/>
    <w:rsid w:val="00fd5311"/>
    <w:rPr/>
  </w:style>
  <w:style w:type="character" w:styleId="WW8Num1z8" w:customStyle="1">
    <w:name w:val="WW8Num1z8"/>
    <w:qFormat/>
    <w:rsid w:val="00fd5311"/>
    <w:rPr/>
  </w:style>
  <w:style w:type="character" w:styleId="WW8Num2z0" w:customStyle="1">
    <w:name w:val="WW8Num2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2z1" w:customStyle="1">
    <w:name w:val="WW8Num2z1"/>
    <w:qFormat/>
    <w:rsid w:val="00fd5311"/>
    <w:rPr/>
  </w:style>
  <w:style w:type="character" w:styleId="WW8Num2z2" w:customStyle="1">
    <w:name w:val="WW8Num2z2"/>
    <w:qFormat/>
    <w:rsid w:val="00fd5311"/>
    <w:rPr/>
  </w:style>
  <w:style w:type="character" w:styleId="WW8Num2z3" w:customStyle="1">
    <w:name w:val="WW8Num2z3"/>
    <w:qFormat/>
    <w:rsid w:val="00fd5311"/>
    <w:rPr/>
  </w:style>
  <w:style w:type="character" w:styleId="WW8Num2z4" w:customStyle="1">
    <w:name w:val="WW8Num2z4"/>
    <w:qFormat/>
    <w:rsid w:val="00fd5311"/>
    <w:rPr/>
  </w:style>
  <w:style w:type="character" w:styleId="WW8Num2z5" w:customStyle="1">
    <w:name w:val="WW8Num2z5"/>
    <w:qFormat/>
    <w:rsid w:val="00fd5311"/>
    <w:rPr/>
  </w:style>
  <w:style w:type="character" w:styleId="WW8Num2z6" w:customStyle="1">
    <w:name w:val="WW8Num2z6"/>
    <w:qFormat/>
    <w:rsid w:val="00fd5311"/>
    <w:rPr/>
  </w:style>
  <w:style w:type="character" w:styleId="WW8Num2z7" w:customStyle="1">
    <w:name w:val="WW8Num2z7"/>
    <w:qFormat/>
    <w:rsid w:val="00fd5311"/>
    <w:rPr/>
  </w:style>
  <w:style w:type="character" w:styleId="WW8Num2z8" w:customStyle="1">
    <w:name w:val="WW8Num2z8"/>
    <w:qFormat/>
    <w:rsid w:val="00fd5311"/>
    <w:rPr/>
  </w:style>
  <w:style w:type="character" w:styleId="WW8Num3z0" w:customStyle="1">
    <w:name w:val="WW8Num3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3z1" w:customStyle="1">
    <w:name w:val="WW8Num3z1"/>
    <w:qFormat/>
    <w:rsid w:val="00fd5311"/>
    <w:rPr/>
  </w:style>
  <w:style w:type="character" w:styleId="WW8Num3z2" w:customStyle="1">
    <w:name w:val="WW8Num3z2"/>
    <w:qFormat/>
    <w:rsid w:val="00fd5311"/>
    <w:rPr/>
  </w:style>
  <w:style w:type="character" w:styleId="WW8Num3z3" w:customStyle="1">
    <w:name w:val="WW8Num3z3"/>
    <w:qFormat/>
    <w:rsid w:val="00fd5311"/>
    <w:rPr/>
  </w:style>
  <w:style w:type="character" w:styleId="WW8Num3z4" w:customStyle="1">
    <w:name w:val="WW8Num3z4"/>
    <w:qFormat/>
    <w:rsid w:val="00fd5311"/>
    <w:rPr/>
  </w:style>
  <w:style w:type="character" w:styleId="WW8Num3z5" w:customStyle="1">
    <w:name w:val="WW8Num3z5"/>
    <w:qFormat/>
    <w:rsid w:val="00fd5311"/>
    <w:rPr/>
  </w:style>
  <w:style w:type="character" w:styleId="WW8Num3z6" w:customStyle="1">
    <w:name w:val="WW8Num3z6"/>
    <w:qFormat/>
    <w:rsid w:val="00fd5311"/>
    <w:rPr/>
  </w:style>
  <w:style w:type="character" w:styleId="WW8Num3z7" w:customStyle="1">
    <w:name w:val="WW8Num3z7"/>
    <w:qFormat/>
    <w:rsid w:val="00fd5311"/>
    <w:rPr/>
  </w:style>
  <w:style w:type="character" w:styleId="WW8Num3z8" w:customStyle="1">
    <w:name w:val="WW8Num3z8"/>
    <w:qFormat/>
    <w:rsid w:val="00fd5311"/>
    <w:rPr/>
  </w:style>
  <w:style w:type="character" w:styleId="WW8Num4z0" w:customStyle="1">
    <w:name w:val="WW8Num4z0"/>
    <w:qFormat/>
    <w:rsid w:val="00fd5311"/>
    <w:rPr>
      <w:rFonts w:ascii="Times New Roman" w:hAnsi="Times New Roman"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  <w:lang w:val="ru-RU" w:bidi="ru-RU"/>
    </w:rPr>
  </w:style>
  <w:style w:type="character" w:styleId="WW8Num4z1" w:customStyle="1">
    <w:name w:val="WW8Num4z1"/>
    <w:qFormat/>
    <w:rsid w:val="00fd5311"/>
    <w:rPr/>
  </w:style>
  <w:style w:type="character" w:styleId="WW8Num4z2" w:customStyle="1">
    <w:name w:val="WW8Num4z2"/>
    <w:qFormat/>
    <w:rsid w:val="00fd5311"/>
    <w:rPr/>
  </w:style>
  <w:style w:type="character" w:styleId="WW8Num4z3" w:customStyle="1">
    <w:name w:val="WW8Num4z3"/>
    <w:qFormat/>
    <w:rsid w:val="00fd5311"/>
    <w:rPr/>
  </w:style>
  <w:style w:type="character" w:styleId="WW8Num4z4" w:customStyle="1">
    <w:name w:val="WW8Num4z4"/>
    <w:qFormat/>
    <w:rsid w:val="00fd5311"/>
    <w:rPr/>
  </w:style>
  <w:style w:type="character" w:styleId="WW8Num4z5" w:customStyle="1">
    <w:name w:val="WW8Num4z5"/>
    <w:qFormat/>
    <w:rsid w:val="00fd5311"/>
    <w:rPr/>
  </w:style>
  <w:style w:type="character" w:styleId="WW8Num4z6" w:customStyle="1">
    <w:name w:val="WW8Num4z6"/>
    <w:qFormat/>
    <w:rsid w:val="00fd5311"/>
    <w:rPr/>
  </w:style>
  <w:style w:type="character" w:styleId="WW8Num4z7" w:customStyle="1">
    <w:name w:val="WW8Num4z7"/>
    <w:qFormat/>
    <w:rsid w:val="00fd5311"/>
    <w:rPr/>
  </w:style>
  <w:style w:type="character" w:styleId="WW8Num4z8" w:customStyle="1">
    <w:name w:val="WW8Num4z8"/>
    <w:qFormat/>
    <w:rsid w:val="00fd5311"/>
    <w:rPr/>
  </w:style>
  <w:style w:type="character" w:styleId="WW8Num5z0" w:customStyle="1">
    <w:name w:val="WW8Num5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5z1" w:customStyle="1">
    <w:name w:val="WW8Num5z1"/>
    <w:qFormat/>
    <w:rsid w:val="00fd5311"/>
    <w:rPr/>
  </w:style>
  <w:style w:type="character" w:styleId="WW8Num5z2" w:customStyle="1">
    <w:name w:val="WW8Num5z2"/>
    <w:qFormat/>
    <w:rsid w:val="00fd5311"/>
    <w:rPr/>
  </w:style>
  <w:style w:type="character" w:styleId="WW8Num5z3" w:customStyle="1">
    <w:name w:val="WW8Num5z3"/>
    <w:qFormat/>
    <w:rsid w:val="00fd5311"/>
    <w:rPr/>
  </w:style>
  <w:style w:type="character" w:styleId="WW8Num5z4" w:customStyle="1">
    <w:name w:val="WW8Num5z4"/>
    <w:qFormat/>
    <w:rsid w:val="00fd5311"/>
    <w:rPr/>
  </w:style>
  <w:style w:type="character" w:styleId="WW8Num5z5" w:customStyle="1">
    <w:name w:val="WW8Num5z5"/>
    <w:qFormat/>
    <w:rsid w:val="00fd5311"/>
    <w:rPr/>
  </w:style>
  <w:style w:type="character" w:styleId="WW8Num5z6" w:customStyle="1">
    <w:name w:val="WW8Num5z6"/>
    <w:qFormat/>
    <w:rsid w:val="00fd5311"/>
    <w:rPr/>
  </w:style>
  <w:style w:type="character" w:styleId="WW8Num5z7" w:customStyle="1">
    <w:name w:val="WW8Num5z7"/>
    <w:qFormat/>
    <w:rsid w:val="00fd5311"/>
    <w:rPr/>
  </w:style>
  <w:style w:type="character" w:styleId="WW8Num5z8" w:customStyle="1">
    <w:name w:val="WW8Num5z8"/>
    <w:qFormat/>
    <w:rsid w:val="00fd5311"/>
    <w:rPr/>
  </w:style>
  <w:style w:type="character" w:styleId="WW8Num6z0" w:customStyle="1">
    <w:name w:val="WW8Num6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6z1" w:customStyle="1">
    <w:name w:val="WW8Num6z1"/>
    <w:qFormat/>
    <w:rsid w:val="00fd5311"/>
    <w:rPr/>
  </w:style>
  <w:style w:type="character" w:styleId="WW8Num6z2" w:customStyle="1">
    <w:name w:val="WW8Num6z2"/>
    <w:qFormat/>
    <w:rsid w:val="00fd5311"/>
    <w:rPr/>
  </w:style>
  <w:style w:type="character" w:styleId="WW8Num6z3" w:customStyle="1">
    <w:name w:val="WW8Num6z3"/>
    <w:qFormat/>
    <w:rsid w:val="00fd5311"/>
    <w:rPr/>
  </w:style>
  <w:style w:type="character" w:styleId="WW8Num6z4" w:customStyle="1">
    <w:name w:val="WW8Num6z4"/>
    <w:qFormat/>
    <w:rsid w:val="00fd5311"/>
    <w:rPr/>
  </w:style>
  <w:style w:type="character" w:styleId="WW8Num6z5" w:customStyle="1">
    <w:name w:val="WW8Num6z5"/>
    <w:qFormat/>
    <w:rsid w:val="00fd5311"/>
    <w:rPr/>
  </w:style>
  <w:style w:type="character" w:styleId="WW8Num6z6" w:customStyle="1">
    <w:name w:val="WW8Num6z6"/>
    <w:qFormat/>
    <w:rsid w:val="00fd5311"/>
    <w:rPr/>
  </w:style>
  <w:style w:type="character" w:styleId="WW8Num6z7" w:customStyle="1">
    <w:name w:val="WW8Num6z7"/>
    <w:qFormat/>
    <w:rsid w:val="00fd5311"/>
    <w:rPr/>
  </w:style>
  <w:style w:type="character" w:styleId="WW8Num6z8" w:customStyle="1">
    <w:name w:val="WW8Num6z8"/>
    <w:qFormat/>
    <w:rsid w:val="00fd5311"/>
    <w:rPr/>
  </w:style>
  <w:style w:type="character" w:styleId="WW8Num7z0" w:customStyle="1">
    <w:name w:val="WW8Num7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7z1" w:customStyle="1">
    <w:name w:val="WW8Num7z1"/>
    <w:qFormat/>
    <w:rsid w:val="00fd5311"/>
    <w:rPr/>
  </w:style>
  <w:style w:type="character" w:styleId="WW8Num7z2" w:customStyle="1">
    <w:name w:val="WW8Num7z2"/>
    <w:qFormat/>
    <w:rsid w:val="00fd5311"/>
    <w:rPr/>
  </w:style>
  <w:style w:type="character" w:styleId="WW8Num7z3" w:customStyle="1">
    <w:name w:val="WW8Num7z3"/>
    <w:qFormat/>
    <w:rsid w:val="00fd5311"/>
    <w:rPr/>
  </w:style>
  <w:style w:type="character" w:styleId="WW8Num7z4" w:customStyle="1">
    <w:name w:val="WW8Num7z4"/>
    <w:qFormat/>
    <w:rsid w:val="00fd5311"/>
    <w:rPr/>
  </w:style>
  <w:style w:type="character" w:styleId="WW8Num7z5" w:customStyle="1">
    <w:name w:val="WW8Num7z5"/>
    <w:qFormat/>
    <w:rsid w:val="00fd5311"/>
    <w:rPr/>
  </w:style>
  <w:style w:type="character" w:styleId="WW8Num7z6" w:customStyle="1">
    <w:name w:val="WW8Num7z6"/>
    <w:qFormat/>
    <w:rsid w:val="00fd5311"/>
    <w:rPr/>
  </w:style>
  <w:style w:type="character" w:styleId="WW8Num7z7" w:customStyle="1">
    <w:name w:val="WW8Num7z7"/>
    <w:qFormat/>
    <w:rsid w:val="00fd5311"/>
    <w:rPr/>
  </w:style>
  <w:style w:type="character" w:styleId="WW8Num7z8" w:customStyle="1">
    <w:name w:val="WW8Num7z8"/>
    <w:qFormat/>
    <w:rsid w:val="00fd5311"/>
    <w:rPr/>
  </w:style>
  <w:style w:type="character" w:styleId="WW8Num8z0" w:customStyle="1">
    <w:name w:val="WW8Num8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8z1" w:customStyle="1">
    <w:name w:val="WW8Num8z1"/>
    <w:qFormat/>
    <w:rsid w:val="00fd5311"/>
    <w:rPr/>
  </w:style>
  <w:style w:type="character" w:styleId="WW8Num8z2" w:customStyle="1">
    <w:name w:val="WW8Num8z2"/>
    <w:qFormat/>
    <w:rsid w:val="00fd5311"/>
    <w:rPr/>
  </w:style>
  <w:style w:type="character" w:styleId="WW8Num8z3" w:customStyle="1">
    <w:name w:val="WW8Num8z3"/>
    <w:qFormat/>
    <w:rsid w:val="00fd5311"/>
    <w:rPr/>
  </w:style>
  <w:style w:type="character" w:styleId="WW8Num8z4" w:customStyle="1">
    <w:name w:val="WW8Num8z4"/>
    <w:qFormat/>
    <w:rsid w:val="00fd5311"/>
    <w:rPr/>
  </w:style>
  <w:style w:type="character" w:styleId="WW8Num8z5" w:customStyle="1">
    <w:name w:val="WW8Num8z5"/>
    <w:qFormat/>
    <w:rsid w:val="00fd5311"/>
    <w:rPr/>
  </w:style>
  <w:style w:type="character" w:styleId="WW8Num8z6" w:customStyle="1">
    <w:name w:val="WW8Num8z6"/>
    <w:qFormat/>
    <w:rsid w:val="00fd5311"/>
    <w:rPr/>
  </w:style>
  <w:style w:type="character" w:styleId="WW8Num8z7" w:customStyle="1">
    <w:name w:val="WW8Num8z7"/>
    <w:qFormat/>
    <w:rsid w:val="00fd5311"/>
    <w:rPr/>
  </w:style>
  <w:style w:type="character" w:styleId="WW8Num8z8" w:customStyle="1">
    <w:name w:val="WW8Num8z8"/>
    <w:qFormat/>
    <w:rsid w:val="00fd5311"/>
    <w:rPr/>
  </w:style>
  <w:style w:type="character" w:styleId="WW8Num9z0" w:customStyle="1">
    <w:name w:val="WW8Num9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9z1" w:customStyle="1">
    <w:name w:val="WW8Num9z1"/>
    <w:qFormat/>
    <w:rsid w:val="00fd5311"/>
    <w:rPr/>
  </w:style>
  <w:style w:type="character" w:styleId="WW8Num9z2" w:customStyle="1">
    <w:name w:val="WW8Num9z2"/>
    <w:qFormat/>
    <w:rsid w:val="00fd5311"/>
    <w:rPr/>
  </w:style>
  <w:style w:type="character" w:styleId="WW8Num9z3" w:customStyle="1">
    <w:name w:val="WW8Num9z3"/>
    <w:qFormat/>
    <w:rsid w:val="00fd5311"/>
    <w:rPr/>
  </w:style>
  <w:style w:type="character" w:styleId="WW8Num9z4" w:customStyle="1">
    <w:name w:val="WW8Num9z4"/>
    <w:qFormat/>
    <w:rsid w:val="00fd5311"/>
    <w:rPr/>
  </w:style>
  <w:style w:type="character" w:styleId="WW8Num9z5" w:customStyle="1">
    <w:name w:val="WW8Num9z5"/>
    <w:qFormat/>
    <w:rsid w:val="00fd5311"/>
    <w:rPr/>
  </w:style>
  <w:style w:type="character" w:styleId="WW8Num9z6" w:customStyle="1">
    <w:name w:val="WW8Num9z6"/>
    <w:qFormat/>
    <w:rsid w:val="00fd5311"/>
    <w:rPr/>
  </w:style>
  <w:style w:type="character" w:styleId="WW8Num9z7" w:customStyle="1">
    <w:name w:val="WW8Num9z7"/>
    <w:qFormat/>
    <w:rsid w:val="00fd5311"/>
    <w:rPr/>
  </w:style>
  <w:style w:type="character" w:styleId="WW8Num9z8" w:customStyle="1">
    <w:name w:val="WW8Num9z8"/>
    <w:qFormat/>
    <w:rsid w:val="00fd5311"/>
    <w:rPr/>
  </w:style>
  <w:style w:type="character" w:styleId="WW8Num10z0" w:customStyle="1">
    <w:name w:val="WW8Num10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0z1" w:customStyle="1">
    <w:name w:val="WW8Num10z1"/>
    <w:qFormat/>
    <w:rsid w:val="00fd5311"/>
    <w:rPr/>
  </w:style>
  <w:style w:type="character" w:styleId="WW8Num10z2" w:customStyle="1">
    <w:name w:val="WW8Num10z2"/>
    <w:qFormat/>
    <w:rsid w:val="00fd5311"/>
    <w:rPr/>
  </w:style>
  <w:style w:type="character" w:styleId="WW8Num10z3" w:customStyle="1">
    <w:name w:val="WW8Num10z3"/>
    <w:qFormat/>
    <w:rsid w:val="00fd5311"/>
    <w:rPr/>
  </w:style>
  <w:style w:type="character" w:styleId="WW8Num10z4" w:customStyle="1">
    <w:name w:val="WW8Num10z4"/>
    <w:qFormat/>
    <w:rsid w:val="00fd5311"/>
    <w:rPr/>
  </w:style>
  <w:style w:type="character" w:styleId="WW8Num10z5" w:customStyle="1">
    <w:name w:val="WW8Num10z5"/>
    <w:qFormat/>
    <w:rsid w:val="00fd5311"/>
    <w:rPr/>
  </w:style>
  <w:style w:type="character" w:styleId="WW8Num10z6" w:customStyle="1">
    <w:name w:val="WW8Num10z6"/>
    <w:qFormat/>
    <w:rsid w:val="00fd5311"/>
    <w:rPr/>
  </w:style>
  <w:style w:type="character" w:styleId="WW8Num10z7" w:customStyle="1">
    <w:name w:val="WW8Num10z7"/>
    <w:qFormat/>
    <w:rsid w:val="00fd5311"/>
    <w:rPr/>
  </w:style>
  <w:style w:type="character" w:styleId="WW8Num10z8" w:customStyle="1">
    <w:name w:val="WW8Num10z8"/>
    <w:qFormat/>
    <w:rsid w:val="00fd5311"/>
    <w:rPr/>
  </w:style>
  <w:style w:type="character" w:styleId="WW8Num11z0" w:customStyle="1">
    <w:name w:val="WW8Num11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1z1" w:customStyle="1">
    <w:name w:val="WW8Num11z1"/>
    <w:qFormat/>
    <w:rsid w:val="00fd5311"/>
    <w:rPr/>
  </w:style>
  <w:style w:type="character" w:styleId="WW8Num11z2" w:customStyle="1">
    <w:name w:val="WW8Num11z2"/>
    <w:qFormat/>
    <w:rsid w:val="00fd5311"/>
    <w:rPr/>
  </w:style>
  <w:style w:type="character" w:styleId="WW8Num11z3" w:customStyle="1">
    <w:name w:val="WW8Num11z3"/>
    <w:qFormat/>
    <w:rsid w:val="00fd5311"/>
    <w:rPr/>
  </w:style>
  <w:style w:type="character" w:styleId="WW8Num11z4" w:customStyle="1">
    <w:name w:val="WW8Num11z4"/>
    <w:qFormat/>
    <w:rsid w:val="00fd5311"/>
    <w:rPr/>
  </w:style>
  <w:style w:type="character" w:styleId="WW8Num11z5" w:customStyle="1">
    <w:name w:val="WW8Num11z5"/>
    <w:qFormat/>
    <w:rsid w:val="00fd5311"/>
    <w:rPr/>
  </w:style>
  <w:style w:type="character" w:styleId="WW8Num11z6" w:customStyle="1">
    <w:name w:val="WW8Num11z6"/>
    <w:qFormat/>
    <w:rsid w:val="00fd5311"/>
    <w:rPr/>
  </w:style>
  <w:style w:type="character" w:styleId="WW8Num11z7" w:customStyle="1">
    <w:name w:val="WW8Num11z7"/>
    <w:qFormat/>
    <w:rsid w:val="00fd5311"/>
    <w:rPr/>
  </w:style>
  <w:style w:type="character" w:styleId="WW8Num11z8" w:customStyle="1">
    <w:name w:val="WW8Num11z8"/>
    <w:qFormat/>
    <w:rsid w:val="00fd5311"/>
    <w:rPr/>
  </w:style>
  <w:style w:type="character" w:styleId="WW8Num12z0" w:customStyle="1">
    <w:name w:val="WW8Num12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2z1" w:customStyle="1">
    <w:name w:val="WW8Num12z1"/>
    <w:qFormat/>
    <w:rsid w:val="00fd5311"/>
    <w:rPr/>
  </w:style>
  <w:style w:type="character" w:styleId="WW8Num12z2" w:customStyle="1">
    <w:name w:val="WW8Num12z2"/>
    <w:qFormat/>
    <w:rsid w:val="00fd5311"/>
    <w:rPr/>
  </w:style>
  <w:style w:type="character" w:styleId="WW8Num12z3" w:customStyle="1">
    <w:name w:val="WW8Num12z3"/>
    <w:qFormat/>
    <w:rsid w:val="00fd5311"/>
    <w:rPr/>
  </w:style>
  <w:style w:type="character" w:styleId="WW8Num12z4" w:customStyle="1">
    <w:name w:val="WW8Num12z4"/>
    <w:qFormat/>
    <w:rsid w:val="00fd5311"/>
    <w:rPr/>
  </w:style>
  <w:style w:type="character" w:styleId="WW8Num12z5" w:customStyle="1">
    <w:name w:val="WW8Num12z5"/>
    <w:qFormat/>
    <w:rsid w:val="00fd5311"/>
    <w:rPr/>
  </w:style>
  <w:style w:type="character" w:styleId="WW8Num12z6" w:customStyle="1">
    <w:name w:val="WW8Num12z6"/>
    <w:qFormat/>
    <w:rsid w:val="00fd5311"/>
    <w:rPr/>
  </w:style>
  <w:style w:type="character" w:styleId="WW8Num12z7" w:customStyle="1">
    <w:name w:val="WW8Num12z7"/>
    <w:qFormat/>
    <w:rsid w:val="00fd5311"/>
    <w:rPr/>
  </w:style>
  <w:style w:type="character" w:styleId="WW8Num12z8" w:customStyle="1">
    <w:name w:val="WW8Num12z8"/>
    <w:qFormat/>
    <w:rsid w:val="00fd5311"/>
    <w:rPr/>
  </w:style>
  <w:style w:type="character" w:styleId="WW8Num13z0" w:customStyle="1">
    <w:name w:val="WW8Num13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3z1" w:customStyle="1">
    <w:name w:val="WW8Num13z1"/>
    <w:qFormat/>
    <w:rsid w:val="00fd5311"/>
    <w:rPr/>
  </w:style>
  <w:style w:type="character" w:styleId="WW8Num13z2" w:customStyle="1">
    <w:name w:val="WW8Num13z2"/>
    <w:qFormat/>
    <w:rsid w:val="00fd5311"/>
    <w:rPr/>
  </w:style>
  <w:style w:type="character" w:styleId="WW8Num13z3" w:customStyle="1">
    <w:name w:val="WW8Num13z3"/>
    <w:qFormat/>
    <w:rsid w:val="00fd5311"/>
    <w:rPr/>
  </w:style>
  <w:style w:type="character" w:styleId="WW8Num13z4" w:customStyle="1">
    <w:name w:val="WW8Num13z4"/>
    <w:qFormat/>
    <w:rsid w:val="00fd5311"/>
    <w:rPr/>
  </w:style>
  <w:style w:type="character" w:styleId="WW8Num13z5" w:customStyle="1">
    <w:name w:val="WW8Num13z5"/>
    <w:qFormat/>
    <w:rsid w:val="00fd5311"/>
    <w:rPr/>
  </w:style>
  <w:style w:type="character" w:styleId="WW8Num13z6" w:customStyle="1">
    <w:name w:val="WW8Num13z6"/>
    <w:qFormat/>
    <w:rsid w:val="00fd5311"/>
    <w:rPr/>
  </w:style>
  <w:style w:type="character" w:styleId="WW8Num13z7" w:customStyle="1">
    <w:name w:val="WW8Num13z7"/>
    <w:qFormat/>
    <w:rsid w:val="00fd5311"/>
    <w:rPr/>
  </w:style>
  <w:style w:type="character" w:styleId="WW8Num13z8" w:customStyle="1">
    <w:name w:val="WW8Num13z8"/>
    <w:qFormat/>
    <w:rsid w:val="00fd5311"/>
    <w:rPr/>
  </w:style>
  <w:style w:type="character" w:styleId="WW8Num14z0" w:customStyle="1">
    <w:name w:val="WW8Num14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bidi="ru-RU"/>
    </w:rPr>
  </w:style>
  <w:style w:type="character" w:styleId="WW8Num14z1" w:customStyle="1">
    <w:name w:val="WW8Num14z1"/>
    <w:qFormat/>
    <w:rsid w:val="00fd5311"/>
    <w:rPr/>
  </w:style>
  <w:style w:type="character" w:styleId="WW8Num14z2" w:customStyle="1">
    <w:name w:val="WW8Num14z2"/>
    <w:qFormat/>
    <w:rsid w:val="00fd5311"/>
    <w:rPr/>
  </w:style>
  <w:style w:type="character" w:styleId="WW8Num14z3" w:customStyle="1">
    <w:name w:val="WW8Num14z3"/>
    <w:qFormat/>
    <w:rsid w:val="00fd5311"/>
    <w:rPr/>
  </w:style>
  <w:style w:type="character" w:styleId="WW8Num14z4" w:customStyle="1">
    <w:name w:val="WW8Num14z4"/>
    <w:qFormat/>
    <w:rsid w:val="00fd5311"/>
    <w:rPr/>
  </w:style>
  <w:style w:type="character" w:styleId="WW8Num14z5" w:customStyle="1">
    <w:name w:val="WW8Num14z5"/>
    <w:qFormat/>
    <w:rsid w:val="00fd5311"/>
    <w:rPr/>
  </w:style>
  <w:style w:type="character" w:styleId="WW8Num14z6" w:customStyle="1">
    <w:name w:val="WW8Num14z6"/>
    <w:qFormat/>
    <w:rsid w:val="00fd5311"/>
    <w:rPr/>
  </w:style>
  <w:style w:type="character" w:styleId="WW8Num14z7" w:customStyle="1">
    <w:name w:val="WW8Num14z7"/>
    <w:qFormat/>
    <w:rsid w:val="00fd5311"/>
    <w:rPr/>
  </w:style>
  <w:style w:type="character" w:styleId="WW8Num14z8" w:customStyle="1">
    <w:name w:val="WW8Num14z8"/>
    <w:qFormat/>
    <w:rsid w:val="00fd5311"/>
    <w:rPr/>
  </w:style>
  <w:style w:type="character" w:styleId="WW8Num15z0" w:customStyle="1">
    <w:name w:val="WW8Num15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5z1" w:customStyle="1">
    <w:name w:val="WW8Num15z1"/>
    <w:qFormat/>
    <w:rsid w:val="00fd5311"/>
    <w:rPr/>
  </w:style>
  <w:style w:type="character" w:styleId="WW8Num15z2" w:customStyle="1">
    <w:name w:val="WW8Num15z2"/>
    <w:qFormat/>
    <w:rsid w:val="00fd5311"/>
    <w:rPr/>
  </w:style>
  <w:style w:type="character" w:styleId="WW8Num15z3" w:customStyle="1">
    <w:name w:val="WW8Num15z3"/>
    <w:qFormat/>
    <w:rsid w:val="00fd5311"/>
    <w:rPr/>
  </w:style>
  <w:style w:type="character" w:styleId="WW8Num15z4" w:customStyle="1">
    <w:name w:val="WW8Num15z4"/>
    <w:qFormat/>
    <w:rsid w:val="00fd5311"/>
    <w:rPr/>
  </w:style>
  <w:style w:type="character" w:styleId="WW8Num15z5" w:customStyle="1">
    <w:name w:val="WW8Num15z5"/>
    <w:qFormat/>
    <w:rsid w:val="00fd5311"/>
    <w:rPr/>
  </w:style>
  <w:style w:type="character" w:styleId="WW8Num15z6" w:customStyle="1">
    <w:name w:val="WW8Num15z6"/>
    <w:qFormat/>
    <w:rsid w:val="00fd5311"/>
    <w:rPr/>
  </w:style>
  <w:style w:type="character" w:styleId="WW8Num15z7" w:customStyle="1">
    <w:name w:val="WW8Num15z7"/>
    <w:qFormat/>
    <w:rsid w:val="00fd5311"/>
    <w:rPr/>
  </w:style>
  <w:style w:type="character" w:styleId="WW8Num15z8" w:customStyle="1">
    <w:name w:val="WW8Num15z8"/>
    <w:qFormat/>
    <w:rsid w:val="00fd5311"/>
    <w:rPr/>
  </w:style>
  <w:style w:type="character" w:styleId="WW8Num16z0" w:customStyle="1">
    <w:name w:val="WW8Num16z0"/>
    <w:qFormat/>
    <w:rsid w:val="00fd5311"/>
    <w:rPr>
      <w:rFonts w:ascii="Times New Roman" w:hAnsi="Times New Roman"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  <w:lang w:val="ru-RU" w:bidi="ru-RU"/>
    </w:rPr>
  </w:style>
  <w:style w:type="character" w:styleId="WW8Num16z1" w:customStyle="1">
    <w:name w:val="WW8Num16z1"/>
    <w:qFormat/>
    <w:rsid w:val="00fd5311"/>
    <w:rPr/>
  </w:style>
  <w:style w:type="character" w:styleId="WW8Num16z2" w:customStyle="1">
    <w:name w:val="WW8Num16z2"/>
    <w:qFormat/>
    <w:rsid w:val="00fd5311"/>
    <w:rPr/>
  </w:style>
  <w:style w:type="character" w:styleId="WW8Num16z3" w:customStyle="1">
    <w:name w:val="WW8Num16z3"/>
    <w:qFormat/>
    <w:rsid w:val="00fd5311"/>
    <w:rPr/>
  </w:style>
  <w:style w:type="character" w:styleId="WW8Num16z4" w:customStyle="1">
    <w:name w:val="WW8Num16z4"/>
    <w:qFormat/>
    <w:rsid w:val="00fd5311"/>
    <w:rPr/>
  </w:style>
  <w:style w:type="character" w:styleId="WW8Num16z5" w:customStyle="1">
    <w:name w:val="WW8Num16z5"/>
    <w:qFormat/>
    <w:rsid w:val="00fd5311"/>
    <w:rPr/>
  </w:style>
  <w:style w:type="character" w:styleId="WW8Num16z6" w:customStyle="1">
    <w:name w:val="WW8Num16z6"/>
    <w:qFormat/>
    <w:rsid w:val="00fd5311"/>
    <w:rPr/>
  </w:style>
  <w:style w:type="character" w:styleId="WW8Num16z7" w:customStyle="1">
    <w:name w:val="WW8Num16z7"/>
    <w:qFormat/>
    <w:rsid w:val="00fd5311"/>
    <w:rPr/>
  </w:style>
  <w:style w:type="character" w:styleId="WW8Num16z8" w:customStyle="1">
    <w:name w:val="WW8Num16z8"/>
    <w:qFormat/>
    <w:rsid w:val="00fd5311"/>
    <w:rPr/>
  </w:style>
  <w:style w:type="character" w:styleId="WW8Num17z0" w:customStyle="1">
    <w:name w:val="WW8Num17z0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17z1" w:customStyle="1">
    <w:name w:val="WW8Num17z1"/>
    <w:qFormat/>
    <w:rsid w:val="00fd5311"/>
    <w:rPr/>
  </w:style>
  <w:style w:type="character" w:styleId="WW8Num17z2" w:customStyle="1">
    <w:name w:val="WW8Num17z2"/>
    <w:qFormat/>
    <w:rsid w:val="00fd5311"/>
    <w:rPr/>
  </w:style>
  <w:style w:type="character" w:styleId="WW8Num17z3" w:customStyle="1">
    <w:name w:val="WW8Num17z3"/>
    <w:qFormat/>
    <w:rsid w:val="00fd5311"/>
    <w:rPr/>
  </w:style>
  <w:style w:type="character" w:styleId="WW8Num17z4" w:customStyle="1">
    <w:name w:val="WW8Num17z4"/>
    <w:qFormat/>
    <w:rsid w:val="00fd5311"/>
    <w:rPr/>
  </w:style>
  <w:style w:type="character" w:styleId="WW8Num17z5" w:customStyle="1">
    <w:name w:val="WW8Num17z5"/>
    <w:qFormat/>
    <w:rsid w:val="00fd5311"/>
    <w:rPr/>
  </w:style>
  <w:style w:type="character" w:styleId="WW8Num17z6" w:customStyle="1">
    <w:name w:val="WW8Num17z6"/>
    <w:qFormat/>
    <w:rsid w:val="00fd5311"/>
    <w:rPr/>
  </w:style>
  <w:style w:type="character" w:styleId="WW8Num17z7" w:customStyle="1">
    <w:name w:val="WW8Num17z7"/>
    <w:qFormat/>
    <w:rsid w:val="00fd5311"/>
    <w:rPr/>
  </w:style>
  <w:style w:type="character" w:styleId="WW8Num17z8" w:customStyle="1">
    <w:name w:val="WW8Num17z8"/>
    <w:qFormat/>
    <w:rsid w:val="00fd5311"/>
    <w:rPr/>
  </w:style>
  <w:style w:type="character" w:styleId="1" w:customStyle="1">
    <w:name w:val="Основной шрифт абзаца1"/>
    <w:qFormat/>
    <w:rsid w:val="00fd5311"/>
    <w:rPr/>
  </w:style>
  <w:style w:type="character" w:styleId="11" w:customStyle="1">
    <w:name w:val="Заголовок №1_"/>
    <w:qFormat/>
    <w:rsid w:val="00fd5311"/>
    <w:rPr>
      <w:rFonts w:ascii="Times New Roman" w:hAnsi="Times New Roman" w:eastAsia="Times New Roman" w:cs="Times New Roman"/>
      <w:sz w:val="30"/>
      <w:szCs w:val="30"/>
      <w:shd w:fill="FFFFFF" w:val="clear"/>
    </w:rPr>
  </w:style>
  <w:style w:type="character" w:styleId="23" w:customStyle="1">
    <w:name w:val="Заголовок №2_"/>
    <w:qFormat/>
    <w:rsid w:val="00fd5311"/>
    <w:rPr>
      <w:rFonts w:ascii="Times New Roman" w:hAnsi="Times New Roman" w:eastAsia="Times New Roman" w:cs="Times New Roman"/>
      <w:b/>
      <w:bCs/>
      <w:spacing w:val="10"/>
      <w:sz w:val="30"/>
      <w:szCs w:val="30"/>
      <w:shd w:fill="FFFFFF" w:val="clear"/>
    </w:rPr>
  </w:style>
  <w:style w:type="character" w:styleId="32" w:customStyle="1">
    <w:name w:val="Основной текст (3)_"/>
    <w:qFormat/>
    <w:rsid w:val="00fd5311"/>
    <w:rPr>
      <w:rFonts w:ascii="Times New Roman" w:hAnsi="Times New Roman" w:eastAsia="Times New Roman" w:cs="Times New Roman"/>
      <w:i/>
      <w:iCs/>
      <w:sz w:val="23"/>
      <w:szCs w:val="23"/>
      <w:shd w:fill="FFFFFF" w:val="clear"/>
    </w:rPr>
  </w:style>
  <w:style w:type="character" w:styleId="3pt" w:customStyle="1">
    <w:name w:val="Основной текст + Интервал 3 pt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24" w:customStyle="1">
    <w:name w:val="Основной текст (2)_"/>
    <w:qFormat/>
    <w:rsid w:val="00fd5311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2pt" w:customStyle="1">
    <w:name w:val="Основной текст (2) + Полужирный;Курсив;Интервал -2 pt"/>
    <w:qFormat/>
    <w:rsid w:val="00fd5311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4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ru-RU"/>
    </w:rPr>
  </w:style>
  <w:style w:type="character" w:styleId="2ArialNarrow95pt" w:customStyle="1">
    <w:name w:val="Основной текст (2) + Arial Narrow;9;5 pt"/>
    <w:qFormat/>
    <w:rsid w:val="00fd5311"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shd w:fill="FFFFFF" w:val="clear"/>
      <w:vertAlign w:val="baseline"/>
      <w:lang w:val="ru-RU" w:bidi="ru-RU"/>
    </w:rPr>
  </w:style>
  <w:style w:type="character" w:styleId="25" w:customStyle="1">
    <w:name w:val="Основной текст (2) + Полужирный;Курсив"/>
    <w:qFormat/>
    <w:rsid w:val="00fd5311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ru-RU"/>
    </w:rPr>
  </w:style>
  <w:style w:type="character" w:styleId="7" w:customStyle="1">
    <w:name w:val="Основной текст (7)_"/>
    <w:qFormat/>
    <w:rsid w:val="00fd5311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6" w:customStyle="1">
    <w:name w:val="Основной текст (2) + Малые прописные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ru-RU"/>
    </w:rPr>
  </w:style>
  <w:style w:type="character" w:styleId="217pt40" w:customStyle="1">
    <w:name w:val="Основной текст (2) + 17 pt;Полужирный;Масштаб 40%"/>
    <w:qFormat/>
    <w:rsid w:val="00fd531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40"/>
      <w:position w:val="0"/>
      <w:sz w:val="34"/>
      <w:sz w:val="34"/>
      <w:szCs w:val="34"/>
      <w:u w:val="none"/>
      <w:shd w:fill="FFFFFF" w:val="clear"/>
      <w:vertAlign w:val="baseline"/>
      <w:lang w:val="ru-RU" w:bidi="ru-RU"/>
    </w:rPr>
  </w:style>
  <w:style w:type="character" w:styleId="8" w:customStyle="1">
    <w:name w:val="Основной текст (8)_"/>
    <w:qFormat/>
    <w:rsid w:val="00fd5311"/>
    <w:rPr>
      <w:rFonts w:ascii="Arial Narrow" w:hAnsi="Arial Narrow" w:eastAsia="Arial Narrow" w:cs="Arial Narrow"/>
      <w:i/>
      <w:iCs/>
      <w:spacing w:val="-30"/>
      <w:sz w:val="24"/>
      <w:szCs w:val="24"/>
      <w:shd w:fill="FFFFFF" w:val="clear"/>
    </w:rPr>
  </w:style>
  <w:style w:type="character" w:styleId="8TimesNewRoman14pt0pt" w:customStyle="1">
    <w:name w:val="Основной текст (8) + Times New Roman;14 pt;Не курсив;Интервал 0 pt"/>
    <w:qFormat/>
    <w:rsid w:val="00fd5311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8"/>
      <w:sz w:val="28"/>
      <w:szCs w:val="28"/>
      <w:shd w:fill="FFFFFF" w:val="clear"/>
      <w:vertAlign w:val="baseline"/>
      <w:lang w:val="ru-RU" w:bidi="ru-RU"/>
    </w:rPr>
  </w:style>
  <w:style w:type="character" w:styleId="21pt" w:customStyle="1">
    <w:name w:val="Основной текст (2) + Интервал -1 pt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0"/>
      <w:w w:val="100"/>
      <w:position w:val="0"/>
      <w:sz w:val="26"/>
      <w:sz w:val="26"/>
      <w:szCs w:val="26"/>
      <w:u w:val="none"/>
      <w:shd w:fill="FFFFFF" w:val="clear"/>
      <w:vertAlign w:val="baseline"/>
      <w:lang w:val="ru-RU" w:bidi="ru-RU"/>
    </w:rPr>
  </w:style>
  <w:style w:type="character" w:styleId="Exact" w:customStyle="1">
    <w:name w:val="Основной текст Exact"/>
    <w:qFormat/>
    <w:rsid w:val="00fd531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8"/>
      <w:sz w:val="23"/>
      <w:szCs w:val="23"/>
      <w:u w:val="none"/>
    </w:rPr>
  </w:style>
  <w:style w:type="character" w:styleId="4Exact" w:customStyle="1">
    <w:name w:val="Основной текст (4) Exact"/>
    <w:qFormat/>
    <w:rsid w:val="00fd5311"/>
    <w:rPr>
      <w:rFonts w:ascii="Arial" w:hAnsi="Arial" w:eastAsia="Arial" w:cs="Arial"/>
      <w:shd w:fill="FFFFFF" w:val="clear"/>
      <w:lang w:val="en-US" w:bidi="en-US"/>
    </w:rPr>
  </w:style>
  <w:style w:type="character" w:styleId="6" w:customStyle="1">
    <w:name w:val="Основной текст (6)"/>
    <w:qFormat/>
    <w:rsid w:val="00fd5311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single"/>
      <w:vertAlign w:val="baseline"/>
      <w:lang w:val="ru-RU" w:bidi="ru-RU"/>
    </w:rPr>
  </w:style>
  <w:style w:type="character" w:styleId="Style18" w:customStyle="1">
    <w:name w:val="Заголовок Знак"/>
    <w:basedOn w:val="DefaultParagraphFont"/>
    <w:qFormat/>
    <w:rsid w:val="00fd5311"/>
    <w:rPr>
      <w:rFonts w:ascii="Liberation Sans" w:hAnsi="Liberation Sans" w:eastAsia="Microsoft YaHei" w:cs="Mangal"/>
      <w:sz w:val="28"/>
      <w:szCs w:val="28"/>
      <w:lang w:eastAsia="zh-CN"/>
    </w:rPr>
  </w:style>
  <w:style w:type="character" w:styleId="9pt0pt" w:customStyle="1">
    <w:name w:val="Основной текст + 9 pt;Полужирный;Интервал 0 pt"/>
    <w:qFormat/>
    <w:rsid w:val="000441f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sz w:val="18"/>
      <w:szCs w:val="18"/>
      <w:u w:val="none"/>
      <w:lang w:val="ru-RU"/>
    </w:rPr>
  </w:style>
  <w:style w:type="character" w:styleId="12" w:customStyle="1">
    <w:name w:val="Основной текст с отступом Знак1"/>
    <w:basedOn w:val="DefaultParagraphFont"/>
    <w:uiPriority w:val="99"/>
    <w:qFormat/>
    <w:rsid w:val="008622ab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Style13"/>
    <w:uiPriority w:val="99"/>
    <w:unhideWhenUsed/>
    <w:rsid w:val="002b7668"/>
    <w:pPr>
      <w:spacing w:before="0" w:after="120"/>
    </w:pPr>
    <w:rPr/>
  </w:style>
  <w:style w:type="paragraph" w:styleId="Style22">
    <w:name w:val="List"/>
    <w:basedOn w:val="Style21"/>
    <w:rsid w:val="00fd5311"/>
    <w:pPr>
      <w:suppressAutoHyphens w:val="true"/>
      <w:spacing w:lineRule="auto" w:line="288" w:before="0" w:after="140"/>
    </w:pPr>
    <w:rPr>
      <w:rFonts w:ascii="Calibri" w:hAnsi="Calibri" w:eastAsia="Calibri" w:cs="Mangal"/>
      <w:sz w:val="22"/>
      <w:szCs w:val="22"/>
      <w:lang w:eastAsia="zh-CN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5">
    <w:name w:val="Body Text Indent"/>
    <w:basedOn w:val="Normal"/>
    <w:link w:val="Style12"/>
    <w:uiPriority w:val="99"/>
    <w:rsid w:val="004c636f"/>
    <w:pPr>
      <w:ind w:firstLine="900"/>
      <w:jc w:val="center"/>
    </w:pPr>
    <w:rPr>
      <w:sz w:val="28"/>
      <w:szCs w:val="24"/>
      <w:u w:val="single"/>
    </w:rPr>
  </w:style>
  <w:style w:type="paragraph" w:styleId="Default" w:customStyle="1">
    <w:name w:val="Default"/>
    <w:uiPriority w:val="99"/>
    <w:qFormat/>
    <w:rsid w:val="002b766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Cell" w:customStyle="1">
    <w:name w:val="ConsPlusCell"/>
    <w:uiPriority w:val="99"/>
    <w:qFormat/>
    <w:rsid w:val="002b766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dc08f9"/>
    <w:pPr>
      <w:spacing w:before="0" w:after="0"/>
      <w:ind w:left="720" w:hanging="0"/>
      <w:contextualSpacing/>
    </w:pPr>
    <w:rPr/>
  </w:style>
  <w:style w:type="paragraph" w:styleId="13" w:customStyle="1">
    <w:name w:val="Основной текст1"/>
    <w:basedOn w:val="Normal"/>
    <w:link w:val="Style14"/>
    <w:uiPriority w:val="99"/>
    <w:qFormat/>
    <w:rsid w:val="005e7d6d"/>
    <w:pPr>
      <w:widowControl w:val="false"/>
      <w:shd w:val="clear" w:color="auto" w:fill="FFFFFF"/>
      <w:spacing w:lineRule="exact" w:line="317" w:before="600" w:after="0"/>
      <w:jc w:val="both"/>
    </w:pPr>
    <w:rPr>
      <w:rFonts w:eastAsia="Calibri" w:eastAsiaTheme="minorHAnsi"/>
      <w:spacing w:val="7"/>
      <w:sz w:val="25"/>
      <w:szCs w:val="25"/>
      <w:lang w:eastAsia="en-US"/>
    </w:rPr>
  </w:style>
  <w:style w:type="paragraph" w:styleId="ConsPlusNormal" w:customStyle="1">
    <w:name w:val="ConsPlusNormal"/>
    <w:qFormat/>
    <w:rsid w:val="006e421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Spacing">
    <w:name w:val="No Spacing"/>
    <w:uiPriority w:val="1"/>
    <w:qFormat/>
    <w:rsid w:val="0077428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Indent2">
    <w:name w:val="Body Text Indent 2"/>
    <w:basedOn w:val="Normal"/>
    <w:link w:val="21"/>
    <w:uiPriority w:val="99"/>
    <w:qFormat/>
    <w:rsid w:val="00674c5a"/>
    <w:pPr>
      <w:spacing w:lineRule="auto" w:line="480" w:before="0" w:after="120"/>
      <w:ind w:left="283" w:hanging="0"/>
    </w:pPr>
    <w:rPr>
      <w:szCs w:val="24"/>
    </w:rPr>
  </w:style>
  <w:style w:type="paragraph" w:styleId="NormalWeb">
    <w:name w:val="Normal (Web)"/>
    <w:basedOn w:val="Normal"/>
    <w:uiPriority w:val="99"/>
    <w:qFormat/>
    <w:rsid w:val="00674c5a"/>
    <w:pPr>
      <w:spacing w:beforeAutospacing="1" w:afterAutospacing="1"/>
    </w:pPr>
    <w:rPr>
      <w:szCs w:val="24"/>
    </w:rPr>
  </w:style>
  <w:style w:type="paragraph" w:styleId="33" w:customStyle="1">
    <w:name w:val="Основной текст3"/>
    <w:basedOn w:val="Normal"/>
    <w:uiPriority w:val="99"/>
    <w:qFormat/>
    <w:rsid w:val="00674c5a"/>
    <w:pPr>
      <w:widowControl w:val="false"/>
      <w:shd w:val="clear" w:color="auto" w:fill="FFFFFF"/>
      <w:spacing w:lineRule="atLeast" w:line="240" w:before="480" w:after="1020"/>
      <w:ind w:hanging="240"/>
    </w:pPr>
    <w:rPr>
      <w:rFonts w:eastAsia="Calibri" w:cs="" w:cstheme="minorBidi" w:eastAsiaTheme="minorHAnsi"/>
      <w:spacing w:val="-6"/>
      <w:sz w:val="26"/>
      <w:szCs w:val="22"/>
      <w:lang w:eastAsia="en-US"/>
    </w:rPr>
  </w:style>
  <w:style w:type="paragraph" w:styleId="BalloonText">
    <w:name w:val="Balloon Text"/>
    <w:basedOn w:val="Normal"/>
    <w:link w:val="Style15"/>
    <w:uiPriority w:val="99"/>
    <w:unhideWhenUsed/>
    <w:qFormat/>
    <w:rsid w:val="006c1bf2"/>
    <w:pPr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2b1099"/>
    <w:pPr>
      <w:spacing w:before="240" w:after="360"/>
      <w:jc w:val="center"/>
    </w:pPr>
    <w:rPr>
      <w:b/>
      <w:color w:val="0000FF"/>
      <w:sz w:val="36"/>
    </w:rPr>
  </w:style>
  <w:style w:type="paragraph" w:styleId="14" w:customStyle="1">
    <w:name w:val="Обычный1"/>
    <w:qFormat/>
    <w:rsid w:val="002b10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Normal1" w:customStyle="1">
    <w:name w:val="Normal1"/>
    <w:qFormat/>
    <w:rsid w:val="002b109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BlockText">
    <w:name w:val="Block Text"/>
    <w:basedOn w:val="Normal"/>
    <w:uiPriority w:val="99"/>
    <w:qFormat/>
    <w:rsid w:val="002b1099"/>
    <w:pPr>
      <w:ind w:left="3840" w:right="-39" w:hanging="3840"/>
      <w:jc w:val="both"/>
    </w:pPr>
    <w:rPr>
      <w:b/>
      <w:bCs/>
      <w:sz w:val="28"/>
      <w:szCs w:val="24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uiPriority w:val="99"/>
    <w:rsid w:val="002b1099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0"/>
      <w:lang w:eastAsia="en-US"/>
    </w:rPr>
  </w:style>
  <w:style w:type="paragraph" w:styleId="Style28">
    <w:name w:val="Footer"/>
    <w:basedOn w:val="Normal"/>
    <w:link w:val="Style17"/>
    <w:uiPriority w:val="99"/>
    <w:rsid w:val="002b1099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0"/>
      <w:lang w:eastAsia="en-US"/>
    </w:rPr>
  </w:style>
  <w:style w:type="paragraph" w:styleId="15" w:customStyle="1">
    <w:name w:val="Абзац списка1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27" w:customStyle="1">
    <w:name w:val="Абзац списка2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34" w:customStyle="1">
    <w:name w:val="Абзац списка3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4" w:customStyle="1">
    <w:name w:val="Абзац списка4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5" w:customStyle="1">
    <w:name w:val="Абзац списка5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61" w:customStyle="1">
    <w:name w:val="Абзац списка6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71" w:customStyle="1">
    <w:name w:val="Абзац списка7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81" w:customStyle="1">
    <w:name w:val="Абзац списка8"/>
    <w:basedOn w:val="Normal"/>
    <w:qFormat/>
    <w:rsid w:val="002b1099"/>
    <w:pPr>
      <w:spacing w:before="0" w:after="0"/>
      <w:ind w:left="720" w:hanging="0"/>
      <w:contextualSpacing/>
    </w:pPr>
    <w:rPr>
      <w:rFonts w:eastAsia="Calibri"/>
      <w:szCs w:val="24"/>
    </w:rPr>
  </w:style>
  <w:style w:type="paragraph" w:styleId="LONormal" w:customStyle="1">
    <w:name w:val="LO-Normal"/>
    <w:qFormat/>
    <w:rsid w:val="002b109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zh-CN" w:val="ru-RU" w:bidi="ar-SA"/>
    </w:rPr>
  </w:style>
  <w:style w:type="paragraph" w:styleId="Style29">
    <w:name w:val="Title"/>
    <w:basedOn w:val="Normal"/>
    <w:next w:val="Style21"/>
    <w:link w:val="Style18"/>
    <w:qFormat/>
    <w:rsid w:val="00fd5311"/>
    <w:pPr>
      <w:keepNext w:val="true"/>
      <w:suppressAutoHyphens w:val="true"/>
      <w:spacing w:lineRule="auto" w:line="254"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16" w:customStyle="1">
    <w:name w:val="Указатель1"/>
    <w:basedOn w:val="Normal"/>
    <w:qFormat/>
    <w:rsid w:val="00fd5311"/>
    <w:pPr>
      <w:suppressLineNumbers/>
      <w:suppressAutoHyphens w:val="true"/>
      <w:spacing w:lineRule="auto" w:line="254" w:before="0" w:after="160"/>
    </w:pPr>
    <w:rPr>
      <w:rFonts w:ascii="Calibri" w:hAnsi="Calibri" w:eastAsia="Calibri" w:cs="Mangal"/>
      <w:sz w:val="22"/>
      <w:szCs w:val="22"/>
      <w:lang w:eastAsia="zh-CN"/>
    </w:rPr>
  </w:style>
  <w:style w:type="paragraph" w:styleId="17" w:customStyle="1">
    <w:name w:val="Заголовок №1"/>
    <w:basedOn w:val="Normal"/>
    <w:qFormat/>
    <w:rsid w:val="00fd5311"/>
    <w:pPr>
      <w:widowControl w:val="false"/>
      <w:shd w:val="clear" w:color="auto" w:fill="FFFFFF"/>
      <w:suppressAutoHyphens w:val="true"/>
      <w:spacing w:lineRule="exact" w:line="370" w:before="0" w:after="300"/>
      <w:jc w:val="center"/>
    </w:pPr>
    <w:rPr>
      <w:sz w:val="30"/>
      <w:szCs w:val="30"/>
      <w:lang w:eastAsia="zh-CN"/>
    </w:rPr>
  </w:style>
  <w:style w:type="paragraph" w:styleId="28" w:customStyle="1">
    <w:name w:val="Заголовок №2"/>
    <w:basedOn w:val="Normal"/>
    <w:qFormat/>
    <w:rsid w:val="00fd5311"/>
    <w:pPr>
      <w:widowControl w:val="false"/>
      <w:shd w:val="clear" w:color="auto" w:fill="FFFFFF"/>
      <w:suppressAutoHyphens w:val="true"/>
      <w:spacing w:lineRule="atLeast" w:line="0" w:before="300" w:after="780"/>
      <w:jc w:val="center"/>
    </w:pPr>
    <w:rPr>
      <w:b/>
      <w:bCs/>
      <w:spacing w:val="10"/>
      <w:sz w:val="30"/>
      <w:szCs w:val="30"/>
      <w:lang w:eastAsia="zh-CN"/>
    </w:rPr>
  </w:style>
  <w:style w:type="paragraph" w:styleId="35" w:customStyle="1">
    <w:name w:val="Основной текст (3)"/>
    <w:basedOn w:val="Normal"/>
    <w:qFormat/>
    <w:rsid w:val="00fd5311"/>
    <w:pPr>
      <w:widowControl w:val="false"/>
      <w:shd w:val="clear" w:color="auto" w:fill="FFFFFF"/>
      <w:suppressAutoHyphens w:val="true"/>
      <w:spacing w:lineRule="exact" w:line="274" w:before="180" w:after="780"/>
    </w:pPr>
    <w:rPr>
      <w:i/>
      <w:iCs/>
      <w:sz w:val="23"/>
      <w:szCs w:val="23"/>
      <w:lang w:eastAsia="zh-CN"/>
    </w:rPr>
  </w:style>
  <w:style w:type="paragraph" w:styleId="29" w:customStyle="1">
    <w:name w:val="Основной текст (2)"/>
    <w:basedOn w:val="Normal"/>
    <w:qFormat/>
    <w:rsid w:val="00fd5311"/>
    <w:pPr>
      <w:widowControl w:val="false"/>
      <w:shd w:val="clear" w:color="auto" w:fill="FFFFFF"/>
      <w:suppressAutoHyphens w:val="true"/>
      <w:spacing w:lineRule="exact" w:line="310"/>
    </w:pPr>
    <w:rPr>
      <w:sz w:val="26"/>
      <w:szCs w:val="26"/>
      <w:lang w:eastAsia="zh-CN"/>
    </w:rPr>
  </w:style>
  <w:style w:type="paragraph" w:styleId="72" w:customStyle="1">
    <w:name w:val="Основной текст (7)"/>
    <w:basedOn w:val="Normal"/>
    <w:qFormat/>
    <w:rsid w:val="00fd5311"/>
    <w:pPr>
      <w:widowControl w:val="false"/>
      <w:shd w:val="clear" w:color="auto" w:fill="FFFFFF"/>
      <w:suppressAutoHyphens w:val="true"/>
      <w:spacing w:lineRule="exact" w:line="307"/>
    </w:pPr>
    <w:rPr>
      <w:sz w:val="26"/>
      <w:szCs w:val="26"/>
      <w:lang w:eastAsia="zh-CN"/>
    </w:rPr>
  </w:style>
  <w:style w:type="paragraph" w:styleId="82" w:customStyle="1">
    <w:name w:val="Основной текст (8)"/>
    <w:basedOn w:val="Normal"/>
    <w:qFormat/>
    <w:rsid w:val="00fd5311"/>
    <w:pPr>
      <w:widowControl w:val="false"/>
      <w:shd w:val="clear" w:color="auto" w:fill="FFFFFF"/>
      <w:suppressAutoHyphens w:val="true"/>
      <w:spacing w:lineRule="atLeast" w:line="0"/>
      <w:jc w:val="both"/>
    </w:pPr>
    <w:rPr>
      <w:rFonts w:ascii="Arial Narrow" w:hAnsi="Arial Narrow" w:eastAsia="Arial Narrow" w:cs="Arial Narrow"/>
      <w:i/>
      <w:iCs/>
      <w:spacing w:val="-30"/>
      <w:szCs w:val="24"/>
      <w:lang w:eastAsia="zh-CN"/>
    </w:rPr>
  </w:style>
  <w:style w:type="paragraph" w:styleId="210" w:customStyle="1">
    <w:name w:val="Основной текст2"/>
    <w:basedOn w:val="Normal"/>
    <w:qFormat/>
    <w:rsid w:val="00fd5311"/>
    <w:pPr>
      <w:widowControl w:val="false"/>
      <w:shd w:val="clear" w:color="auto" w:fill="FFFFFF"/>
      <w:suppressAutoHyphens w:val="true"/>
      <w:spacing w:lineRule="atLeast" w:line="0" w:before="0" w:after="420"/>
      <w:jc w:val="center"/>
    </w:pPr>
    <w:rPr>
      <w:color w:val="000000"/>
      <w:szCs w:val="24"/>
      <w:lang w:eastAsia="zh-CN" w:bidi="ru-RU"/>
    </w:rPr>
  </w:style>
  <w:style w:type="paragraph" w:styleId="41" w:customStyle="1">
    <w:name w:val="Основной текст (4)"/>
    <w:basedOn w:val="Normal"/>
    <w:qFormat/>
    <w:rsid w:val="00fd5311"/>
    <w:pPr>
      <w:widowControl w:val="false"/>
      <w:shd w:val="clear" w:color="auto" w:fill="FFFFFF"/>
      <w:suppressAutoHyphens w:val="true"/>
      <w:spacing w:lineRule="atLeast" w:line="0" w:before="60" w:after="0"/>
    </w:pPr>
    <w:rPr>
      <w:rFonts w:ascii="Arial" w:hAnsi="Arial" w:eastAsia="Arial" w:cs="Arial"/>
      <w:sz w:val="22"/>
      <w:szCs w:val="22"/>
      <w:lang w:val="en-US" w:eastAsia="zh-CN" w:bidi="en-US"/>
    </w:rPr>
  </w:style>
  <w:style w:type="paragraph" w:styleId="Style30" w:customStyle="1">
    <w:name w:val="Содержимое врезки"/>
    <w:basedOn w:val="Normal"/>
    <w:qFormat/>
    <w:rsid w:val="00fd5311"/>
    <w:pPr>
      <w:suppressAutoHyphens w:val="true"/>
      <w:spacing w:lineRule="auto" w:line="254" w:before="0" w:after="160"/>
    </w:pPr>
    <w:rPr>
      <w:rFonts w:ascii="Calibri" w:hAnsi="Calibri" w:eastAsia="Calibri"/>
      <w:sz w:val="22"/>
      <w:szCs w:val="22"/>
      <w:lang w:eastAsia="zh-CN"/>
    </w:rPr>
  </w:style>
  <w:style w:type="paragraph" w:styleId="Style31" w:customStyle="1">
    <w:name w:val="Содержимое таблицы"/>
    <w:basedOn w:val="Normal"/>
    <w:qFormat/>
    <w:rsid w:val="00fd5311"/>
    <w:pPr>
      <w:suppressLineNumbers/>
      <w:suppressAutoHyphens w:val="true"/>
      <w:spacing w:lineRule="auto" w:line="254" w:before="0" w:after="160"/>
    </w:pPr>
    <w:rPr>
      <w:rFonts w:ascii="Calibri" w:hAnsi="Calibri" w:eastAsia="Calibri"/>
      <w:sz w:val="22"/>
      <w:szCs w:val="22"/>
      <w:lang w:eastAsia="zh-CN"/>
    </w:rPr>
  </w:style>
  <w:style w:type="paragraph" w:styleId="Style32" w:customStyle="1">
    <w:name w:val="Заголовок таблицы"/>
    <w:basedOn w:val="Style31"/>
    <w:qFormat/>
    <w:rsid w:val="00fd5311"/>
    <w:pPr>
      <w:jc w:val="center"/>
    </w:pPr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fd5311"/>
    <w:pPr>
      <w:widowControl w:val="false"/>
    </w:pPr>
    <w:rPr>
      <w:rFonts w:ascii="Calibri" w:hAnsi="Calibri" w:eastAsia="Calibri"/>
      <w:sz w:val="22"/>
      <w:szCs w:val="22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7742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fd531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d5311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77F08C6C0E4674B26F2B53317D2AABBE4B5616F2A0B2F4708EE8795F9EEAE51CAE472D3031C0572F5BE10D153E3G3N" TargetMode="External"/><Relationship Id="rId3" Type="http://schemas.openxmlformats.org/officeDocument/2006/relationships/hyperlink" Target="consultantplus://offline/ref=1AA7DD30BD84EA8ADB01B21F8864D8D0AFBE6693F057DF4F9873A48714E998152930F8EDF8074FEBBB7E3D4DBA39t6N" TargetMode="External"/><Relationship Id="rId4" Type="http://schemas.openxmlformats.org/officeDocument/2006/relationships/hyperlink" Target="consultantplus://offline/ref=1AA7DD30BD84EA8ADB01B21F8864D8D0AEB76F96FE5ADF4F9873A48714E998153B30A0E1F80051EAB96B6B1CFCC3195DAE33294826A87E443Dt9N" TargetMode="External"/><Relationship Id="rId5" Type="http://schemas.openxmlformats.org/officeDocument/2006/relationships/hyperlink" Target="consultantplus://offline/ref=1AA7DD30BD84EA8ADB01B21F8864D8D0ACBE6E95F75DDF4F9873A48714E998153B30A0E1F80051EBB06B6B1CFCC3195DAE33294826A87E443Dt9N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9400-5677-4472-93FA-F2CF1F96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LibreOffice/7.3.0.3$Windows_X86_64 LibreOffice_project/0f246aa12d0eee4a0f7adcefbf7c878fc2238db3</Application>
  <AppVersion>15.0000</AppVersion>
  <Pages>101</Pages>
  <Words>20479</Words>
  <Characters>150331</Characters>
  <CharactersWithSpaces>167820</CharactersWithSpaces>
  <Paragraphs>3843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2023-02-01T10:26:00Z</dcterms:created>
  <dc:creator>Надежда В. Петрова</dc:creator>
  <dc:description/>
  <dc:language>ru-RU</dc:language>
  <cp:lastModifiedBy/>
  <cp:lastPrinted>2023-02-02T11:51:00Z</cp:lastPrinted>
  <dcterms:modified xsi:type="dcterms:W3CDTF">2023-02-16T14:24:42Z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