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media/image1.jpeg" ContentType="image/jpeg"/>
  <Override PartName="/word/media/image17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footer16.xml" ContentType="application/vnd.openxmlformats-officedocument.wordprocessingml.footer+xml"/>
  <Override PartName="/word/footer4.xml" ContentType="application/vnd.openxmlformats-officedocument.wordprocessingml.footer+xml"/>
  <Override PartName="/word/footer21.xml" ContentType="application/vnd.openxmlformats-officedocument.wordprocessingml.footer+xml"/>
  <Override PartName="/word/footer5.xml" ContentType="application/vnd.openxmlformats-officedocument.wordprocessingml.foot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footer24.xml" ContentType="application/vnd.openxmlformats-officedocument.wordprocessingml.footer+xml"/>
  <Override PartName="/word/footer8.xml" ContentType="application/vnd.openxmlformats-officedocument.wordprocessingml.footer+xml"/>
  <Override PartName="/word/footer25.xml" ContentType="application/vnd.openxmlformats-officedocument.wordprocessingml.footer+xml"/>
  <Override PartName="/word/footer9.xml" ContentType="application/vnd.openxmlformats-officedocument.wordprocessingml.footer+xml"/>
  <Override PartName="/word/footer26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footer15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3"/>
        <w:spacing w:before="62" w:after="0"/>
        <w:ind w:left="0" w:right="1602" w:hanging="0"/>
        <w:jc w:val="right"/>
        <w:rPr/>
      </w:pPr>
      <w:r>
        <w:rPr/>
        <w:t>Общество</w:t>
      </w:r>
      <w:r>
        <w:rPr>
          <w:spacing w:val="-5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ограниченной</w:t>
      </w:r>
      <w:r>
        <w:rPr>
          <w:spacing w:val="-6"/>
        </w:rPr>
        <w:t xml:space="preserve"> </w:t>
      </w:r>
      <w:r>
        <w:rPr/>
        <w:t>ответственностью</w:t>
      </w:r>
      <w:r>
        <w:rPr>
          <w:spacing w:val="-3"/>
        </w:rPr>
        <w:t xml:space="preserve"> </w:t>
      </w:r>
      <w:r>
        <w:rPr/>
        <w:t>«ВЕЛЕС»</w:t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spacing w:before="253" w:after="0"/>
        <w:ind w:left="5488" w:right="108" w:firstLine="2844"/>
        <w:jc w:val="right"/>
        <w:rPr/>
      </w:pPr>
      <w:r>
        <w:rPr/>
        <w:t>Заказчик:</w:t>
      </w:r>
      <w:r>
        <w:rPr>
          <w:spacing w:val="-67"/>
        </w:rPr>
        <w:t xml:space="preserve"> </w:t>
      </w:r>
      <w:r>
        <w:rPr/>
        <w:t>Администрация муниципального</w:t>
      </w:r>
      <w:r>
        <w:rPr>
          <w:spacing w:val="-67"/>
        </w:rPr>
        <w:t xml:space="preserve"> </w:t>
      </w:r>
      <w:r>
        <w:rPr/>
        <w:t>образования Юрьев-Польский</w:t>
      </w:r>
    </w:p>
    <w:p>
      <w:pPr>
        <w:pStyle w:val="Style13"/>
        <w:ind w:left="0" w:right="108" w:hanging="0"/>
        <w:jc w:val="right"/>
        <w:rPr/>
      </w:pPr>
      <w:r>
        <w:rPr/>
        <w:t>район</w:t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Normal"/>
        <w:widowControl w:val="false"/>
        <w:shd w:val="clear" w:color="auto" w:fill="FFFFFF"/>
        <w:suppressAutoHyphens w:val="true"/>
        <w:overflowPunct w:val="false"/>
        <w:spacing w:lineRule="auto" w:line="240"/>
        <w:ind w:left="0" w:right="-6" w:firstLine="709"/>
        <w:jc w:val="center"/>
        <w:rPr>
          <w:b/>
          <w:b/>
          <w:szCs w:val="28"/>
          <w:lang w:eastAsia="ar-SA"/>
        </w:rPr>
      </w:pPr>
      <w:r>
        <w:rPr>
          <w:b/>
          <w:szCs w:val="28"/>
          <w:lang w:eastAsia="ar-SA"/>
        </w:rPr>
      </w:r>
    </w:p>
    <w:p>
      <w:pPr>
        <w:pStyle w:val="Normal"/>
        <w:spacing w:before="0" w:after="0"/>
        <w:ind w:left="3148" w:right="1362" w:hanging="1776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shd w:val="clear" w:color="auto" w:fill="FFFFFF"/>
        <w:suppressAutoHyphens w:val="true"/>
        <w:overflowPunct w:val="false"/>
        <w:spacing w:lineRule="auto" w:line="240"/>
        <w:ind w:left="0" w:right="-6" w:firstLine="709"/>
        <w:jc w:val="center"/>
        <w:rPr>
          <w:b/>
          <w:b/>
          <w:bCs/>
          <w:sz w:val="44"/>
          <w:szCs w:val="44"/>
        </w:rPr>
      </w:pPr>
      <w:r>
        <w:rPr>
          <w:b/>
          <w:bCs/>
          <w:sz w:val="44"/>
          <w:szCs w:val="44"/>
          <w:lang w:eastAsia="ar-SA"/>
        </w:rPr>
        <w:t>В</w:t>
      </w:r>
      <w:r>
        <w:rPr>
          <w:b/>
          <w:bCs/>
          <w:sz w:val="44"/>
          <w:szCs w:val="44"/>
          <w:lang w:eastAsia="ar-SA"/>
        </w:rPr>
        <w:t>несени</w:t>
      </w:r>
      <w:r>
        <w:rPr>
          <w:b/>
          <w:bCs/>
          <w:sz w:val="44"/>
          <w:szCs w:val="44"/>
          <w:lang w:eastAsia="ar-SA"/>
        </w:rPr>
        <w:t>е</w:t>
      </w:r>
      <w:r>
        <w:rPr>
          <w:b/>
          <w:bCs/>
          <w:sz w:val="44"/>
          <w:szCs w:val="44"/>
          <w:lang w:eastAsia="ar-SA"/>
        </w:rPr>
        <w:t xml:space="preserve"> изменений в текстовую и графическую част</w:t>
      </w:r>
      <w:r>
        <w:rPr>
          <w:b/>
          <w:bCs/>
          <w:sz w:val="44"/>
          <w:szCs w:val="44"/>
          <w:lang w:eastAsia="ar-SA"/>
        </w:rPr>
        <w:t>и</w:t>
      </w:r>
      <w:r>
        <w:rPr>
          <w:b/>
          <w:bCs/>
          <w:sz w:val="44"/>
          <w:szCs w:val="44"/>
          <w:lang w:eastAsia="ar-SA"/>
        </w:rPr>
        <w:t xml:space="preserve"> схемы территориального планирования Юрьев-Польского </w:t>
      </w:r>
      <w:r>
        <w:rPr>
          <w:b/>
          <w:bCs/>
          <w:sz w:val="44"/>
          <w:szCs w:val="44"/>
          <w:lang w:eastAsia="ar-SA"/>
        </w:rPr>
        <w:t>муниципального</w:t>
      </w:r>
      <w:r>
        <w:rPr>
          <w:b/>
          <w:bCs/>
          <w:sz w:val="44"/>
          <w:szCs w:val="44"/>
          <w:lang w:eastAsia="ar-SA"/>
        </w:rPr>
        <w:t xml:space="preserve"> района в области автомобильных дорог и в области газификации</w:t>
      </w:r>
    </w:p>
    <w:p>
      <w:pPr>
        <w:pStyle w:val="Style13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3"/>
        <w:rPr>
          <w:b/>
          <w:b/>
          <w:sz w:val="36"/>
        </w:rPr>
      </w:pPr>
      <w:r>
        <w:rPr>
          <w:b/>
          <w:sz w:val="36"/>
        </w:rPr>
      </w:r>
    </w:p>
    <w:p>
      <w:pPr>
        <w:pStyle w:val="2"/>
        <w:ind w:left="2698" w:right="0" w:hanging="0"/>
        <w:rPr/>
      </w:pPr>
      <w:r>
        <w:rPr/>
        <w:t>МАТЕРИАЛЫ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ОБОСНОВАНИЮ</w:t>
      </w:r>
    </w:p>
    <w:p>
      <w:pPr>
        <w:pStyle w:val="Style13"/>
        <w:spacing w:before="48" w:after="0"/>
        <w:ind w:left="0" w:right="1632" w:hanging="0"/>
        <w:jc w:val="right"/>
        <w:rPr/>
      </w:pPr>
      <w:r>
        <w:rPr/>
        <w:t>Пояснительная</w:t>
      </w:r>
      <w:r>
        <w:rPr>
          <w:spacing w:val="-8"/>
        </w:rPr>
        <w:t xml:space="preserve"> </w:t>
      </w:r>
      <w:r>
        <w:rPr/>
        <w:t>записка</w:t>
      </w:r>
      <w:r>
        <w:rPr>
          <w:spacing w:val="-7"/>
        </w:rPr>
        <w:t xml:space="preserve"> </w:t>
      </w:r>
      <w:r>
        <w:rPr/>
        <w:t>(внесение</w:t>
      </w:r>
      <w:r>
        <w:rPr>
          <w:spacing w:val="-8"/>
        </w:rPr>
        <w:t xml:space="preserve"> </w:t>
      </w:r>
      <w:r>
        <w:rPr/>
        <w:t>изменений)</w:t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24"/>
        </w:rPr>
      </w:pPr>
      <w:r>
        <w:rPr>
          <w:sz w:val="24"/>
        </w:rPr>
      </w:r>
    </w:p>
    <w:p>
      <w:pPr>
        <w:pStyle w:val="Style13"/>
        <w:tabs>
          <w:tab w:val="clear" w:pos="720"/>
          <w:tab w:val="left" w:pos="7324" w:leader="none"/>
        </w:tabs>
        <w:ind w:left="101" w:right="0" w:hanging="0"/>
        <w:rPr/>
      </w:pPr>
      <w:r>
        <w:rPr/>
        <w:t>Генеральный</w:t>
      </w:r>
      <w:r>
        <w:rPr>
          <w:spacing w:val="-6"/>
        </w:rPr>
        <w:t xml:space="preserve"> </w:t>
      </w:r>
      <w:r>
        <w:rPr/>
        <w:t>директор</w:t>
        <w:tab/>
        <w:t>Я.А.</w:t>
      </w:r>
      <w:r>
        <w:rPr>
          <w:spacing w:val="-4"/>
        </w:rPr>
        <w:t xml:space="preserve"> </w:t>
      </w:r>
      <w:r>
        <w:rPr/>
        <w:t>Мелентьева</w:t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spacing w:before="4" w:after="0"/>
        <w:rPr>
          <w:sz w:val="34"/>
        </w:rPr>
      </w:pPr>
      <w:r>
        <w:rPr>
          <w:sz w:val="34"/>
        </w:rPr>
      </w:r>
    </w:p>
    <w:p>
      <w:pPr>
        <w:sectPr>
          <w:type w:val="nextPage"/>
          <w:pgSz w:w="11930" w:h="16860"/>
          <w:pgMar w:left="1600" w:right="740" w:header="0" w:top="106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0" w:after="0"/>
        <w:ind w:left="3306" w:right="3312" w:hanging="0"/>
        <w:jc w:val="center"/>
        <w:rPr>
          <w:b/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Юрьев-Польский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г.</w:t>
      </w:r>
    </w:p>
    <w:p>
      <w:pPr>
        <w:pStyle w:val="1"/>
        <w:ind w:left="3912" w:right="0" w:hanging="0"/>
        <w:rPr/>
      </w:pPr>
      <w:r>
        <w:rPr/>
        <w:t>Оглавление</w:t>
      </w:r>
    </w:p>
    <w:p>
      <w:pPr>
        <w:pStyle w:val="Style13"/>
        <w:tabs>
          <w:tab w:val="clear" w:pos="720"/>
          <w:tab w:val="left" w:pos="8227" w:leader="dot"/>
        </w:tabs>
        <w:spacing w:before="120" w:after="0"/>
        <w:ind w:left="101" w:right="0" w:hanging="0"/>
        <w:rPr/>
      </w:pPr>
      <w:r>
        <w:rPr/>
        <w:t>Введение…</w:t>
        <w:tab/>
        <w:t>3</w:t>
      </w:r>
    </w:p>
    <w:p>
      <w:pPr>
        <w:sectPr>
          <w:footerReference w:type="default" r:id="rId2"/>
          <w:type w:val="nextPage"/>
          <w:pgSz w:w="11906" w:h="16838"/>
          <w:pgMar w:left="1598" w:right="739" w:header="0" w:top="1160" w:footer="1042" w:bottom="124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2"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1567" w:leader="none"/>
          <w:tab w:val="left" w:pos="3182" w:leader="none"/>
          <w:tab w:val="left" w:pos="3646" w:leader="none"/>
          <w:tab w:val="left" w:pos="8275" w:leader="dot"/>
        </w:tabs>
        <w:spacing w:before="120" w:after="0"/>
        <w:ind w:left="101" w:right="117" w:hanging="0"/>
        <w:rPr/>
      </w:pPr>
      <w:r>
        <w:rPr/>
        <w:t>Внесение</w:t>
        <w:tab/>
        <w:t>изменений</w:t>
        <w:tab/>
        <w:t>в</w:t>
        <w:tab/>
      </w:r>
      <w:r>
        <w:rPr>
          <w:spacing w:val="-1"/>
        </w:rPr>
        <w:t>текстовую</w:t>
      </w:r>
      <w:r>
        <w:rPr>
          <w:spacing w:val="97"/>
        </w:rPr>
        <w:t xml:space="preserve"> </w:t>
      </w:r>
      <w:r>
        <w:rPr>
          <w:spacing w:val="-1"/>
        </w:rPr>
        <w:t>часть</w:t>
      </w:r>
      <w:r>
        <w:rPr>
          <w:spacing w:val="97"/>
        </w:rPr>
        <w:t xml:space="preserve"> </w:t>
      </w:r>
      <w:r>
        <w:rPr>
          <w:spacing w:val="-1"/>
        </w:rPr>
        <w:t>схемы</w:t>
      </w:r>
      <w:r>
        <w:rPr>
          <w:spacing w:val="96"/>
        </w:rPr>
        <w:t xml:space="preserve"> </w:t>
      </w:r>
      <w:r>
        <w:rPr/>
        <w:t>территориального</w:t>
      </w:r>
      <w:r>
        <w:rPr>
          <w:spacing w:val="-67"/>
        </w:rPr>
        <w:t xml:space="preserve"> </w:t>
      </w:r>
      <w:r>
        <w:rPr/>
        <w:t>планирования</w:t>
      </w:r>
      <w:r>
        <w:rPr>
          <w:spacing w:val="-4"/>
        </w:rPr>
        <w:t xml:space="preserve"> </w:t>
      </w:r>
      <w:r>
        <w:rPr/>
        <w:t xml:space="preserve">Юрьев-Польского </w:t>
      </w:r>
      <w:r>
        <w:rPr/>
        <w:t>муниципального</w:t>
      </w:r>
      <w:r>
        <w:rPr>
          <w:spacing w:val="-4"/>
        </w:rPr>
        <w:t xml:space="preserve"> </w:t>
      </w:r>
      <w:r>
        <w:rPr/>
        <w:t>района…</w:t>
        <w:tab/>
        <w:t>7</w:t>
      </w:r>
    </w:p>
    <w:p>
      <w:pPr>
        <w:pStyle w:val="1"/>
        <w:ind w:left="4092" w:right="4095" w:hanging="0"/>
        <w:jc w:val="center"/>
        <w:rPr/>
      </w:pPr>
      <w:bookmarkStart w:id="0" w:name="Введение"/>
      <w:bookmarkEnd w:id="0"/>
      <w:r>
        <w:rPr/>
        <w:t>Введение</w:t>
      </w:r>
    </w:p>
    <w:p>
      <w:pPr>
        <w:pStyle w:val="Style13"/>
        <w:spacing w:lineRule="auto" w:line="360" w:before="120" w:after="0"/>
        <w:ind w:left="101" w:right="112" w:firstLine="710"/>
        <w:jc w:val="both"/>
        <w:rPr/>
      </w:pPr>
      <w:r>
        <w:rPr/>
        <w:t>Проект внесения изменений в схему территориального планирования</w:t>
      </w:r>
      <w:r>
        <w:rPr>
          <w:spacing w:val="1"/>
        </w:rPr>
        <w:t xml:space="preserve"> </w:t>
      </w:r>
      <w:r>
        <w:rPr/>
        <w:t>(далее СТП)</w:t>
      </w:r>
      <w:r>
        <w:rPr>
          <w:spacing w:val="1"/>
        </w:rPr>
        <w:t xml:space="preserve"> </w:t>
      </w:r>
      <w:r>
        <w:rPr/>
        <w:t>Юрьев-Польского</w:t>
      </w:r>
      <w:r>
        <w:rPr>
          <w:spacing w:val="1"/>
        </w:rPr>
        <w:t xml:space="preserve"> </w:t>
      </w:r>
      <w:r>
        <w:rPr/>
        <w:t>района Владимирской области</w:t>
      </w:r>
      <w:r>
        <w:rPr>
          <w:spacing w:val="70"/>
        </w:rPr>
        <w:t xml:space="preserve"> </w:t>
      </w:r>
      <w:r>
        <w:rPr/>
        <w:t>подготовлен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основании</w:t>
      </w:r>
      <w:r>
        <w:rPr>
          <w:spacing w:val="-1"/>
        </w:rPr>
        <w:t xml:space="preserve"> </w:t>
      </w:r>
      <w:r>
        <w:rPr/>
        <w:t>муниципального контракта</w:t>
      </w:r>
      <w:r>
        <w:rPr>
          <w:spacing w:val="-1"/>
        </w:rPr>
        <w:t xml:space="preserve"> </w:t>
      </w:r>
      <w:r>
        <w:rPr/>
        <w:t>№21А</w:t>
      </w:r>
      <w:r>
        <w:rPr>
          <w:spacing w:val="-2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07.10.2022.</w:t>
      </w:r>
    </w:p>
    <w:p>
      <w:pPr>
        <w:pStyle w:val="Style13"/>
        <w:spacing w:lineRule="auto" w:line="360" w:before="1" w:after="0"/>
        <w:ind w:left="101" w:right="113" w:firstLine="710"/>
        <w:jc w:val="both"/>
        <w:rPr/>
      </w:pPr>
      <w:r>
        <w:rPr/>
        <w:t>Проект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1"/>
        </w:rPr>
        <w:t xml:space="preserve"> </w:t>
      </w:r>
      <w:r>
        <w:rPr/>
        <w:t>подготовлен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«ВЕЛЕС»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следующей</w:t>
      </w:r>
      <w:r>
        <w:rPr>
          <w:spacing w:val="-2"/>
        </w:rPr>
        <w:t xml:space="preserve"> </w:t>
      </w:r>
      <w:r>
        <w:rPr/>
        <w:t>нормативно-правовой</w:t>
      </w:r>
      <w:r>
        <w:rPr>
          <w:spacing w:val="1"/>
        </w:rPr>
        <w:t xml:space="preserve"> </w:t>
      </w:r>
      <w:r>
        <w:rPr/>
        <w:t>базы: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240" w:before="0" w:after="0"/>
        <w:ind w:left="1378" w:right="0" w:hanging="567"/>
        <w:jc w:val="both"/>
        <w:rPr>
          <w:sz w:val="28"/>
        </w:rPr>
      </w:pPr>
      <w:r>
        <w:rPr>
          <w:sz w:val="28"/>
        </w:rPr>
        <w:t>Градостроительный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6"/>
          <w:sz w:val="28"/>
        </w:rPr>
        <w:t xml:space="preserve"> </w:t>
      </w:r>
      <w:r>
        <w:rPr>
          <w:sz w:val="28"/>
        </w:rPr>
        <w:t>РФ;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360" w:before="160" w:after="0"/>
        <w:ind w:left="1378" w:right="114" w:hanging="566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08.11.2007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257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Федерации»;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360" w:before="0" w:after="0"/>
        <w:ind w:left="1378" w:right="115" w:hanging="566"/>
        <w:jc w:val="both"/>
        <w:rPr>
          <w:sz w:val="28"/>
        </w:rPr>
      </w:pPr>
      <w:r>
        <w:rPr>
          <w:sz w:val="28"/>
        </w:rPr>
        <w:t>Федеральный закон от 06.10.2003 №131-ФЗ «Об общих принципах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Федерации»;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360" w:before="0" w:after="0"/>
        <w:ind w:left="1378" w:right="109" w:hanging="56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Минэкономразвития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09.01.2018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отображению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утратившим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2"/>
          <w:sz w:val="28"/>
        </w:rPr>
        <w:t xml:space="preserve"> </w:t>
      </w:r>
      <w:r>
        <w:rPr>
          <w:sz w:val="28"/>
        </w:rPr>
        <w:t>Минэкономразвития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2"/>
          <w:sz w:val="28"/>
        </w:rPr>
        <w:t xml:space="preserve"> </w:t>
      </w:r>
      <w:r>
        <w:rPr>
          <w:sz w:val="28"/>
        </w:rPr>
        <w:t>2016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№793»;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360" w:before="0" w:after="0"/>
        <w:ind w:left="1378" w:right="104" w:hanging="566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13.07.2004</w:t>
      </w:r>
      <w:r>
        <w:rPr>
          <w:spacing w:val="1"/>
          <w:sz w:val="28"/>
        </w:rPr>
        <w:t xml:space="preserve"> </w:t>
      </w:r>
      <w:r>
        <w:rPr>
          <w:sz w:val="28"/>
        </w:rPr>
        <w:t>№65-03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области»;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240" w:before="1" w:after="0"/>
        <w:ind w:left="1378" w:right="0" w:hanging="567"/>
        <w:jc w:val="both"/>
        <w:rPr>
          <w:sz w:val="28"/>
        </w:rPr>
      </w:pPr>
      <w:r>
        <w:rPr>
          <w:sz w:val="28"/>
        </w:rPr>
        <w:t>Схема</w:t>
      </w:r>
      <w:r>
        <w:rPr>
          <w:spacing w:val="-7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240" w:before="160" w:after="0"/>
        <w:ind w:left="1378" w:right="0" w:hanging="567"/>
        <w:jc w:val="both"/>
        <w:rPr>
          <w:sz w:val="28"/>
        </w:rPr>
      </w:pPr>
      <w:r>
        <w:rPr>
          <w:sz w:val="28"/>
        </w:rPr>
        <w:t>Схема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Владимирской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240" w:before="162" w:after="0"/>
        <w:ind w:left="1378" w:right="0" w:hanging="567"/>
        <w:jc w:val="both"/>
        <w:rPr>
          <w:sz w:val="28"/>
        </w:rPr>
      </w:pPr>
      <w:r>
        <w:rPr>
          <w:sz w:val="28"/>
        </w:rPr>
        <w:t>Схема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Юрьев-Польского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360" w:before="160" w:after="0"/>
        <w:ind w:left="1378" w:right="107" w:hanging="566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Юрьев-Польский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район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26.08.2015</w:t>
      </w:r>
      <w:r>
        <w:rPr>
          <w:spacing w:val="1"/>
          <w:sz w:val="28"/>
        </w:rPr>
        <w:t xml:space="preserve"> </w:t>
      </w:r>
      <w:r>
        <w:rPr>
          <w:sz w:val="28"/>
        </w:rPr>
        <w:t>№60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одобрении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Юрьев-</w:t>
      </w:r>
      <w:r>
        <w:rPr>
          <w:spacing w:val="1"/>
          <w:sz w:val="28"/>
        </w:rPr>
        <w:t xml:space="preserve"> </w:t>
      </w:r>
      <w:r>
        <w:rPr>
          <w:sz w:val="28"/>
        </w:rPr>
        <w:t>Польский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 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2015- 2030 годы»;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240" w:before="1" w:after="0"/>
        <w:ind w:left="1378" w:right="0" w:hanging="567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54"/>
          <w:sz w:val="28"/>
        </w:rPr>
        <w:t xml:space="preserve"> </w:t>
      </w:r>
      <w:r>
        <w:rPr>
          <w:sz w:val="28"/>
        </w:rPr>
        <w:t>Губернатора</w:t>
      </w:r>
      <w:r>
        <w:rPr>
          <w:spacing w:val="52"/>
          <w:sz w:val="28"/>
        </w:rPr>
        <w:t xml:space="preserve"> </w:t>
      </w:r>
      <w:r>
        <w:rPr>
          <w:sz w:val="28"/>
        </w:rPr>
        <w:t>Владимирской</w:t>
      </w:r>
      <w:r>
        <w:rPr>
          <w:spacing w:val="5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52"/>
          <w:sz w:val="28"/>
        </w:rPr>
        <w:t xml:space="preserve"> </w:t>
      </w:r>
      <w:r>
        <w:rPr>
          <w:sz w:val="28"/>
        </w:rPr>
        <w:t>20.03.2017</w:t>
      </w:r>
    </w:p>
    <w:p>
      <w:pPr>
        <w:sectPr>
          <w:footerReference w:type="default" r:id="rId3"/>
          <w:type w:val="nextPage"/>
          <w:pgSz w:w="11906" w:h="16838"/>
          <w:pgMar w:left="1598" w:right="739" w:header="0" w:top="1039" w:footer="1042" w:bottom="132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62" w:after="0"/>
        <w:ind w:left="1378" w:right="0" w:hanging="0"/>
        <w:rPr/>
      </w:pPr>
      <w:r>
        <w:rPr/>
        <w:t>№</w:t>
      </w:r>
      <w:r>
        <w:rPr>
          <w:spacing w:val="16"/>
        </w:rPr>
        <w:t xml:space="preserve"> </w:t>
      </w:r>
      <w:r>
        <w:rPr/>
        <w:t>33-рг</w:t>
      </w:r>
      <w:r>
        <w:rPr>
          <w:spacing w:val="84"/>
        </w:rPr>
        <w:t xml:space="preserve"> </w:t>
      </w:r>
      <w:r>
        <w:rPr/>
        <w:t>«Об</w:t>
      </w:r>
      <w:r>
        <w:rPr>
          <w:spacing w:val="85"/>
        </w:rPr>
        <w:t xml:space="preserve"> </w:t>
      </w:r>
      <w:r>
        <w:rPr/>
        <w:t>утверждении</w:t>
      </w:r>
      <w:r>
        <w:rPr>
          <w:spacing w:val="85"/>
        </w:rPr>
        <w:t xml:space="preserve"> </w:t>
      </w:r>
      <w:r>
        <w:rPr/>
        <w:t>Программы</w:t>
      </w:r>
      <w:r>
        <w:rPr>
          <w:spacing w:val="86"/>
        </w:rPr>
        <w:t xml:space="preserve"> </w:t>
      </w:r>
      <w:r>
        <w:rPr/>
        <w:t>газификации</w:t>
      </w:r>
      <w:r>
        <w:rPr>
          <w:spacing w:val="85"/>
        </w:rPr>
        <w:t xml:space="preserve"> </w:t>
      </w:r>
      <w:r>
        <w:rPr/>
        <w:t>жилищно-</w:t>
      </w:r>
    </w:p>
    <w:p>
      <w:pPr>
        <w:pStyle w:val="Style13"/>
        <w:spacing w:lineRule="auto" w:line="360" w:before="75" w:after="0"/>
        <w:ind w:left="1378" w:right="120" w:hanging="0"/>
        <w:jc w:val="both"/>
        <w:rPr/>
      </w:pPr>
      <w:r>
        <w:rPr/>
        <w:t>коммунального</w:t>
      </w:r>
      <w:r>
        <w:rPr>
          <w:spacing w:val="1"/>
        </w:rPr>
        <w:t xml:space="preserve"> </w:t>
      </w:r>
      <w:r>
        <w:rPr/>
        <w:t>хозяйства,</w:t>
      </w:r>
      <w:r>
        <w:rPr>
          <w:spacing w:val="1"/>
        </w:rPr>
        <w:t xml:space="preserve"> </w:t>
      </w:r>
      <w:r>
        <w:rPr/>
        <w:t>промышленных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организаций</w:t>
      </w:r>
      <w:r>
        <w:rPr>
          <w:spacing w:val="1"/>
        </w:rPr>
        <w:t xml:space="preserve"> </w:t>
      </w:r>
      <w:r>
        <w:rPr/>
        <w:t>Владимирской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2021 - 2025</w:t>
      </w:r>
      <w:r>
        <w:rPr>
          <w:spacing w:val="-1"/>
        </w:rPr>
        <w:t xml:space="preserve"> </w:t>
      </w:r>
      <w:r>
        <w:rPr/>
        <w:t>годы»;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360" w:before="0" w:after="0"/>
        <w:ind w:left="1378" w:right="107" w:hanging="56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Минэкономразвития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17.06.2021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349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57.1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 Российской Федерации, составляющей 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территориального планирования»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78" w:leader="none"/>
        </w:tabs>
        <w:spacing w:lineRule="auto" w:line="451" w:before="0" w:after="0"/>
        <w:ind w:left="101" w:right="342" w:firstLine="710"/>
        <w:jc w:val="both"/>
        <w:rPr>
          <w:sz w:val="28"/>
        </w:rPr>
      </w:pPr>
      <w:r>
        <w:rPr>
          <w:sz w:val="28"/>
        </w:rPr>
        <w:t>Иные нормативные правовые федеральные и региональные акты.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является:</w:t>
      </w:r>
    </w:p>
    <w:p>
      <w:pPr>
        <w:pStyle w:val="Style13"/>
        <w:spacing w:lineRule="auto" w:line="360"/>
        <w:ind w:left="101" w:right="109" w:firstLine="708"/>
        <w:jc w:val="both"/>
        <w:rPr/>
      </w:pPr>
      <w:r>
        <w:rPr/>
        <w:t>Актуализация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территориального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Юрьев-</w:t>
      </w:r>
      <w:r>
        <w:rPr>
          <w:spacing w:val="1"/>
        </w:rPr>
        <w:t xml:space="preserve"> </w:t>
      </w:r>
      <w:r>
        <w:rPr/>
        <w:t>Польского района в соответствие со схемой территориального планирования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схемой</w:t>
      </w:r>
      <w:r>
        <w:rPr>
          <w:spacing w:val="1"/>
        </w:rPr>
        <w:t xml:space="preserve"> </w:t>
      </w:r>
      <w:r>
        <w:rPr/>
        <w:t>территориального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Владимирской области. Внесение изменений в положение о территориальном</w:t>
      </w:r>
      <w:r>
        <w:rPr>
          <w:spacing w:val="-67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обоснованию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территориального,</w:t>
      </w:r>
      <w:r>
        <w:rPr>
          <w:spacing w:val="1"/>
        </w:rPr>
        <w:t xml:space="preserve"> </w:t>
      </w:r>
      <w:r>
        <w:rPr/>
        <w:t>актуализация сведений ранее выполненной на территории Юрьев-Польского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градостроительной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документации,</w:t>
      </w:r>
      <w:r>
        <w:rPr>
          <w:spacing w:val="1"/>
        </w:rPr>
        <w:t xml:space="preserve"> </w:t>
      </w:r>
      <w:r>
        <w:rPr/>
        <w:t>сведений о планируемом размещении объектов регионального и местного</w:t>
      </w:r>
      <w:r>
        <w:rPr>
          <w:spacing w:val="1"/>
        </w:rPr>
        <w:t xml:space="preserve"> </w:t>
      </w:r>
      <w:r>
        <w:rPr/>
        <w:t>значения в соответствии с программами социально-экономического развития</w:t>
      </w:r>
      <w:r>
        <w:rPr>
          <w:spacing w:val="1"/>
        </w:rPr>
        <w:t xml:space="preserve"> </w:t>
      </w:r>
      <w:r>
        <w:rPr/>
        <w:t>Владимирской области, областными долгосрочными целевыми программами,</w:t>
      </w:r>
      <w:r>
        <w:rPr>
          <w:spacing w:val="-67"/>
        </w:rPr>
        <w:t xml:space="preserve"> </w:t>
      </w:r>
      <w:r>
        <w:rPr/>
        <w:t>программами социально-экономического развития Юрьев-Польского района,</w:t>
      </w:r>
      <w:r>
        <w:rPr>
          <w:spacing w:val="-67"/>
        </w:rPr>
        <w:t xml:space="preserve"> </w:t>
      </w:r>
      <w:r>
        <w:rPr/>
        <w:t>в части размещения объектов регионального и местного значения, относящихся к следующим</w:t>
      </w:r>
      <w:r>
        <w:rPr>
          <w:spacing w:val="1"/>
        </w:rPr>
        <w:t xml:space="preserve"> </w:t>
      </w:r>
      <w:r>
        <w:rPr/>
        <w:t>областям:</w:t>
      </w:r>
    </w:p>
    <w:p>
      <w:pPr>
        <w:pStyle w:val="Style13"/>
        <w:spacing w:before="117" w:after="0"/>
        <w:ind w:left="521" w:right="0" w:hanging="0"/>
        <w:jc w:val="both"/>
        <w:rPr/>
      </w:pPr>
      <w:r>
        <w:rPr>
          <w:rFonts w:ascii="Courier New" w:hAnsi="Courier New"/>
        </w:rPr>
        <w:t>−</w:t>
      </w:r>
      <w:r>
        <w:rPr>
          <w:rFonts w:ascii="Courier New" w:hAnsi="Courier New"/>
          <w:spacing w:val="15"/>
        </w:rPr>
        <w:t xml:space="preserve"> </w:t>
      </w:r>
      <w:r>
        <w:rPr/>
        <w:t>Электро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газоснабжение</w:t>
      </w:r>
      <w:r>
        <w:rPr>
          <w:spacing w:val="-2"/>
        </w:rPr>
        <w:t xml:space="preserve"> </w:t>
      </w:r>
      <w:r>
        <w:rPr/>
        <w:t>поселений;</w:t>
      </w:r>
    </w:p>
    <w:p>
      <w:pPr>
        <w:pStyle w:val="Style13"/>
        <w:spacing w:before="5" w:after="0"/>
        <w:rPr>
          <w:sz w:val="25"/>
        </w:rPr>
      </w:pPr>
      <w:r>
        <w:rPr>
          <w:sz w:val="25"/>
        </w:rPr>
      </w:r>
    </w:p>
    <w:p>
      <w:pPr>
        <w:pStyle w:val="Style13"/>
        <w:spacing w:lineRule="auto" w:line="348"/>
        <w:ind w:left="881" w:right="0" w:hanging="360"/>
        <w:rPr/>
      </w:pPr>
      <w:r>
        <w:rPr>
          <w:rFonts w:ascii="Courier New" w:hAnsi="Courier New"/>
        </w:rPr>
        <w:t>−</w:t>
      </w:r>
      <w:r>
        <w:rPr>
          <w:rFonts w:ascii="Courier New" w:hAnsi="Courier New"/>
          <w:spacing w:val="17"/>
        </w:rPr>
        <w:t xml:space="preserve"> </w:t>
      </w:r>
      <w:r>
        <w:rPr/>
        <w:t>Автомобильные</w:t>
      </w:r>
      <w:r>
        <w:rPr>
          <w:spacing w:val="21"/>
        </w:rPr>
        <w:t xml:space="preserve"> </w:t>
      </w:r>
      <w:r>
        <w:rPr/>
        <w:t>дороги</w:t>
      </w:r>
      <w:r>
        <w:rPr>
          <w:spacing w:val="21"/>
        </w:rPr>
        <w:t xml:space="preserve"> регионального и </w:t>
      </w:r>
      <w:r>
        <w:rPr/>
        <w:t>местного</w:t>
      </w:r>
      <w:r>
        <w:rPr>
          <w:spacing w:val="21"/>
        </w:rPr>
        <w:t xml:space="preserve"> </w:t>
      </w:r>
      <w:r>
        <w:rPr/>
        <w:t>значения</w:t>
      </w:r>
      <w:r>
        <w:rPr>
          <w:spacing w:val="20"/>
        </w:rPr>
        <w:t xml:space="preserve"> </w:t>
      </w:r>
      <w:r>
        <w:rPr/>
        <w:t>вне</w:t>
      </w:r>
      <w:r>
        <w:rPr>
          <w:spacing w:val="21"/>
        </w:rPr>
        <w:t xml:space="preserve"> </w:t>
      </w:r>
      <w:r>
        <w:rPr/>
        <w:t>границ</w:t>
      </w:r>
      <w:r>
        <w:rPr>
          <w:spacing w:val="21"/>
        </w:rPr>
        <w:t xml:space="preserve"> </w:t>
      </w:r>
      <w:r>
        <w:rPr/>
        <w:t>населенных</w:t>
      </w:r>
      <w:r>
        <w:rPr>
          <w:spacing w:val="-67"/>
        </w:rPr>
        <w:t xml:space="preserve"> </w:t>
      </w:r>
      <w:r>
        <w:rPr/>
        <w:t>пунктов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границах муниципального района;</w:t>
      </w:r>
    </w:p>
    <w:p>
      <w:pPr>
        <w:sectPr>
          <w:footerReference w:type="default" r:id="rId4"/>
          <w:type w:val="nextPage"/>
          <w:pgSz w:w="11906" w:h="16838"/>
          <w:pgMar w:left="1598" w:right="739" w:header="0" w:top="1039" w:footer="1042" w:bottom="132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40" w:after="0"/>
        <w:ind w:left="101" w:right="0" w:firstLine="420"/>
        <w:rPr/>
      </w:pPr>
      <w:r>
        <w:rPr/>
        <w:t>Актуализация</w:t>
      </w:r>
      <w:r>
        <w:rPr>
          <w:spacing w:val="3"/>
        </w:rPr>
        <w:t xml:space="preserve"> </w:t>
      </w:r>
      <w:r>
        <w:rPr/>
        <w:t>карты</w:t>
      </w:r>
      <w:r>
        <w:rPr>
          <w:spacing w:val="2"/>
        </w:rPr>
        <w:t xml:space="preserve"> </w:t>
      </w:r>
      <w:r>
        <w:rPr/>
        <w:t>планируемого</w:t>
      </w:r>
      <w:r>
        <w:rPr>
          <w:spacing w:val="2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4"/>
        </w:rPr>
        <w:t xml:space="preserve"> </w:t>
      </w:r>
      <w:r>
        <w:rPr/>
        <w:t>транспортно-</w:t>
      </w:r>
      <w:r>
        <w:rPr>
          <w:spacing w:val="-67"/>
        </w:rPr>
        <w:t xml:space="preserve"> </w:t>
      </w:r>
      <w:r>
        <w:rPr/>
        <w:t>коммунальной</w:t>
      </w:r>
      <w:r>
        <w:rPr>
          <w:spacing w:val="-2"/>
        </w:rPr>
        <w:t xml:space="preserve"> </w:t>
      </w:r>
      <w:r>
        <w:rPr/>
        <w:t>инфраструктуры</w:t>
      </w:r>
      <w:r>
        <w:rPr>
          <w:spacing w:val="-1"/>
        </w:rPr>
        <w:t xml:space="preserve"> </w:t>
      </w:r>
      <w:r>
        <w:rPr/>
        <w:t>регионального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местного</w:t>
      </w:r>
      <w:r>
        <w:rPr>
          <w:spacing w:val="-2"/>
        </w:rPr>
        <w:t xml:space="preserve"> </w:t>
      </w:r>
      <w:r>
        <w:rPr/>
        <w:t>значения.</w:t>
      </w:r>
    </w:p>
    <w:p>
      <w:pPr>
        <w:pStyle w:val="Style13"/>
        <w:spacing w:lineRule="auto" w:line="360" w:before="75" w:after="0"/>
        <w:ind w:left="101" w:right="109" w:firstLine="710"/>
        <w:jc w:val="both"/>
        <w:rPr/>
      </w:pPr>
      <w:r>
        <w:rPr/>
        <w:t>Изменения вносятся в текстовую и графическую часть утвержденной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территориального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Юрьев-Польского</w:t>
      </w:r>
      <w:r>
        <w:rPr>
          <w:spacing w:val="1"/>
        </w:rPr>
        <w:t xml:space="preserve"> </w:t>
      </w:r>
      <w:r>
        <w:rPr/>
        <w:t>района,</w:t>
      </w:r>
      <w:r>
        <w:rPr>
          <w:spacing w:val="-67"/>
        </w:rPr>
        <w:t xml:space="preserve"> </w:t>
      </w:r>
      <w:r>
        <w:rPr/>
        <w:t>выполненную ООО «Проектный институт «ДСК-Проект» в соответствии с</w:t>
      </w:r>
      <w:r>
        <w:rPr>
          <w:spacing w:val="1"/>
        </w:rPr>
        <w:t xml:space="preserve"> </w:t>
      </w:r>
      <w:r>
        <w:rPr/>
        <w:t>муниципальным</w:t>
      </w:r>
      <w:r>
        <w:rPr>
          <w:spacing w:val="1"/>
        </w:rPr>
        <w:t xml:space="preserve"> </w:t>
      </w:r>
      <w:r>
        <w:rPr/>
        <w:t>контрактом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14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26</w:t>
      </w:r>
      <w:r>
        <w:rPr>
          <w:spacing w:val="1"/>
        </w:rPr>
        <w:t xml:space="preserve"> </w:t>
      </w:r>
      <w:r>
        <w:rPr/>
        <w:t>декабря</w:t>
      </w:r>
      <w:r>
        <w:rPr>
          <w:spacing w:val="1"/>
        </w:rPr>
        <w:t xml:space="preserve"> </w:t>
      </w:r>
      <w:r>
        <w:rPr/>
        <w:t>2008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последующих изменений, разработанных и утвержденных в установленном</w:t>
      </w:r>
      <w:r>
        <w:rPr>
          <w:spacing w:val="1"/>
        </w:rPr>
        <w:t xml:space="preserve"> </w:t>
      </w:r>
      <w:r>
        <w:rPr/>
        <w:t>порядке.</w:t>
      </w:r>
    </w:p>
    <w:p>
      <w:pPr>
        <w:pStyle w:val="Style13"/>
        <w:spacing w:before="1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ab/>
        <w:t>Графические материалы проекта внесения изменений в схему территориального планирования Юрьев-Польского района:</w:t>
      </w:r>
    </w:p>
    <w:p>
      <w:pPr>
        <w:pStyle w:val="ListParagraph"/>
        <w:numPr>
          <w:ilvl w:val="0"/>
          <w:numId w:val="1"/>
        </w:numPr>
        <w:spacing w:lineRule="auto" w:line="360"/>
        <w:ind w:left="811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карта объекты транспортно-инженерной инфраструктуры актуализирована </w:t>
      </w:r>
      <w:r>
        <w:rPr>
          <w:b w:val="false"/>
          <w:bCs w:val="false"/>
          <w:sz w:val="28"/>
          <w:szCs w:val="28"/>
        </w:rPr>
        <w:t xml:space="preserve">в </w:t>
      </w:r>
      <w:r>
        <w:rPr>
          <w:b w:val="false"/>
          <w:bCs w:val="false"/>
          <w:sz w:val="28"/>
          <w:szCs w:val="28"/>
          <w:lang w:eastAsia="ar-SA"/>
        </w:rPr>
        <w:t>области автомобильных дорог и в области газификации.</w:t>
      </w:r>
    </w:p>
    <w:p>
      <w:pPr>
        <w:pStyle w:val="Style13"/>
        <w:spacing w:lineRule="auto" w:line="360" w:before="121" w:after="0"/>
        <w:ind w:left="101" w:right="114" w:firstLine="710"/>
        <w:jc w:val="both"/>
        <w:rPr/>
      </w:pPr>
      <w:r>
        <w:rPr/>
        <w:t>В проекте изменений схемы территориального планирования Юрьев-Польского района сохранены этапы проектирования</w:t>
      </w:r>
      <w:r>
        <w:rPr>
          <w:spacing w:val="1"/>
        </w:rPr>
        <w:t xml:space="preserve"> </w:t>
      </w:r>
      <w:r>
        <w:rPr/>
        <w:t>действующей СТП</w:t>
      </w:r>
      <w:r>
        <w:rPr>
          <w:spacing w:val="1"/>
        </w:rPr>
        <w:t xml:space="preserve"> </w:t>
      </w:r>
      <w:r>
        <w:rPr/>
        <w:t>района:</w:t>
      </w:r>
    </w:p>
    <w:p>
      <w:pPr>
        <w:pStyle w:val="Style13"/>
        <w:tabs>
          <w:tab w:val="clear" w:pos="720"/>
          <w:tab w:val="left" w:pos="6473" w:leader="none"/>
        </w:tabs>
        <w:spacing w:before="120" w:after="0"/>
        <w:ind w:left="821" w:right="0" w:hanging="0"/>
        <w:jc w:val="both"/>
        <w:rPr/>
      </w:pPr>
      <w:r>
        <w:rPr/>
        <w:t>II</w:t>
      </w:r>
      <w:r>
        <w:rPr>
          <w:spacing w:val="-5"/>
        </w:rPr>
        <w:t xml:space="preserve"> </w:t>
      </w:r>
      <w:r>
        <w:rPr/>
        <w:t>этап</w:t>
      </w:r>
      <w:r>
        <w:rPr>
          <w:spacing w:val="-2"/>
        </w:rPr>
        <w:t xml:space="preserve"> </w:t>
      </w:r>
      <w:r>
        <w:rPr/>
        <w:t>(расчетный</w:t>
      </w:r>
      <w:r>
        <w:rPr>
          <w:spacing w:val="-1"/>
        </w:rPr>
        <w:t xml:space="preserve"> </w:t>
      </w:r>
      <w:r>
        <w:rPr/>
        <w:t>срок)</w:t>
        <w:tab/>
        <w:t>2030г.</w:t>
      </w:r>
    </w:p>
    <w:p>
      <w:pPr>
        <w:pStyle w:val="Style13"/>
        <w:spacing w:before="6" w:after="0"/>
        <w:rPr>
          <w:sz w:val="24"/>
        </w:rPr>
      </w:pPr>
      <w:r>
        <w:rPr>
          <w:sz w:val="24"/>
        </w:rPr>
      </w:r>
    </w:p>
    <w:p>
      <w:pPr>
        <w:pStyle w:val="Style13"/>
        <w:spacing w:lineRule="auto" w:line="360"/>
        <w:ind w:left="101" w:right="110" w:firstLine="710"/>
        <w:jc w:val="both"/>
        <w:rPr/>
      </w:pPr>
      <w:r>
        <w:rPr/>
        <w:t>По</w:t>
      </w:r>
      <w:r>
        <w:rPr>
          <w:spacing w:val="1"/>
        </w:rPr>
        <w:t xml:space="preserve"> </w:t>
      </w:r>
      <w:r>
        <w:rPr/>
        <w:t>истечению</w:t>
      </w:r>
      <w:r>
        <w:rPr>
          <w:spacing w:val="1"/>
        </w:rPr>
        <w:t xml:space="preserve"> </w:t>
      </w:r>
      <w:r>
        <w:rPr/>
        <w:t>срока</w:t>
      </w:r>
      <w:r>
        <w:rPr>
          <w:spacing w:val="1"/>
        </w:rPr>
        <w:t xml:space="preserve"> </w:t>
      </w:r>
      <w:r>
        <w:rPr/>
        <w:t>реализации схемы территориального планирования</w:t>
      </w:r>
      <w:r>
        <w:rPr>
          <w:spacing w:val="70"/>
        </w:rPr>
        <w:t xml:space="preserve"> </w:t>
      </w:r>
      <w:r>
        <w:rPr/>
        <w:t>Юрьев-Польского</w:t>
      </w:r>
      <w:r>
        <w:rPr>
          <w:spacing w:val="70"/>
        </w:rPr>
        <w:t xml:space="preserve"> </w:t>
      </w:r>
      <w:r>
        <w:rPr/>
        <w:t>района</w:t>
      </w:r>
      <w:r>
        <w:rPr>
          <w:spacing w:val="7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2030 г.</w:t>
      </w:r>
      <w:r>
        <w:rPr>
          <w:spacing w:val="1"/>
        </w:rPr>
        <w:t xml:space="preserve"> </w:t>
      </w:r>
      <w:r>
        <w:rPr/>
        <w:t>предлагается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объеме</w:t>
      </w:r>
      <w:r>
        <w:rPr>
          <w:spacing w:val="1"/>
        </w:rPr>
        <w:t xml:space="preserve"> </w:t>
      </w:r>
      <w:r>
        <w:rPr/>
        <w:t>актуализировать</w:t>
      </w:r>
      <w:r>
        <w:rPr>
          <w:spacing w:val="1"/>
        </w:rPr>
        <w:t xml:space="preserve"> схему территориального планирования </w:t>
      </w:r>
      <w:r>
        <w:rPr/>
        <w:t>Юрьев-</w:t>
      </w:r>
      <w:r>
        <w:rPr>
          <w:spacing w:val="1"/>
        </w:rPr>
        <w:t xml:space="preserve"> </w:t>
      </w:r>
      <w:r>
        <w:rPr/>
        <w:t>Польского района.</w:t>
      </w:r>
    </w:p>
    <w:p>
      <w:pPr>
        <w:pStyle w:val="Style13"/>
        <w:spacing w:lineRule="auto" w:line="360"/>
        <w:jc w:val="both"/>
        <w:rPr>
          <w:sz w:val="30"/>
        </w:rPr>
      </w:pPr>
      <w:r>
        <w:rPr>
          <w:sz w:val="30"/>
        </w:rPr>
        <w:tab/>
      </w:r>
      <w:r>
        <w:rPr>
          <w:sz w:val="28"/>
          <w:szCs w:val="28"/>
        </w:rPr>
        <w:t xml:space="preserve">В соответствии 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262626"/>
          <w:spacing w:val="0"/>
          <w:sz w:val="28"/>
          <w:szCs w:val="28"/>
        </w:rPr>
        <w:t>со Схемой территориального планирования Владимирской области, утвержденной постановлением Губернатора Владимирской области от 20.01.2012 №41 (с изм. от 30.12.2019 №972) на территории муниципального образования Юрьев-Польский район предусмотренные к строительству объекты регионального значения в области здравоохранения: ФАПы в населенных пунктах: с. Авдотьино, м. Лучки,                    с. Чеково, с. Сорогужино, с. Каменка, с. Хвойный, с. Кучки, с. Сосновый Бор и пристройка к поликлинике г. Юрьев-Польского построены и введены в эксплуатацию.</w:t>
      </w:r>
    </w:p>
    <w:p>
      <w:pPr>
        <w:pStyle w:val="ConsPlusNormal"/>
        <w:widowControl w:val="false"/>
        <w:spacing w:lineRule="auto" w:line="360"/>
        <w:ind w:left="0" w:right="0" w:hanging="0"/>
        <w:jc w:val="both"/>
        <w:rPr>
          <w:rFonts w:ascii="Times New Roman" w:hAnsi="Times New Roman"/>
          <w:kern w:val="0"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ru-RU" w:bidi="ar-SA"/>
        </w:rPr>
        <w:tab/>
      </w: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auto"/>
          <w:spacing w:val="0"/>
          <w:kern w:val="0"/>
          <w:sz w:val="28"/>
          <w:szCs w:val="28"/>
          <w:lang w:val="ru-RU" w:bidi="ar-SA"/>
        </w:rPr>
        <w:t>Предусмотренный к размещению объект регионального значения в области энергетики (в части газоснабжения):</w:t>
      </w:r>
      <w:r>
        <w:rPr>
          <w:rFonts w:cs="Calibri" w:ascii="Times New Roman" w:hAnsi="Times New Roman" w:cstheme="minorHAnsi"/>
          <w:b w:val="false"/>
          <w:bCs w:val="false"/>
          <w:i w:val="false"/>
          <w:caps w:val="false"/>
          <w:smallCaps w:val="false"/>
          <w:color w:val="262626"/>
          <w:spacing w:val="0"/>
          <w:kern w:val="0"/>
          <w:sz w:val="28"/>
          <w:szCs w:val="28"/>
          <w:lang w:val="ru-RU" w:bidi="ru-RU"/>
        </w:rPr>
        <w:t xml:space="preserve"> </w:t>
      </w:r>
      <w:r>
        <w:rPr>
          <w:rFonts w:eastAsia="" w:cs="Calibri" w:ascii="Times New Roman" w:hAnsi="Times New Roman" w:cstheme="minorHAnsi"/>
          <w:b w:val="false"/>
          <w:bCs w:val="false"/>
          <w:i w:val="false"/>
          <w:caps w:val="false"/>
          <w:smallCaps w:val="false"/>
          <w:color w:val="262626"/>
          <w:spacing w:val="0"/>
          <w:kern w:val="0"/>
          <w:sz w:val="28"/>
          <w:szCs w:val="28"/>
          <w:lang w:val="ru-RU" w:eastAsia="en-US" w:bidi="ar-SA"/>
        </w:rPr>
        <w:t xml:space="preserve">Газопровод межпоселковый д. Гольяж –д. Прокудино -  с. Новое – с. Давыдовское – с. Ильинское – п. Золотуха – п. Красная Гора – д. Красный  Ручей – д. Обухово – с. Алексино -  д. Малое Братцево Кольчугинского района с отводом на с. Большепетровское Юрьев-Польского района построен и введен в эксплуатацию. </w:t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Style13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1"/>
        <w:widowControl w:val="false"/>
        <w:bidi w:val="0"/>
        <w:spacing w:lineRule="auto" w:line="240" w:before="206" w:after="0"/>
        <w:ind w:left="397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Внесение изменений в текстовую часть схемы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территориального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планирования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Юрьев-Польского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 </w:t>
      </w:r>
      <w:r>
        <w:rPr>
          <w:b/>
          <w:sz w:val="28"/>
          <w:szCs w:val="28"/>
          <w:lang w:eastAsia="ar-SA"/>
        </w:rPr>
        <w:t>области в области автомобильных дорог и в области газификации</w:t>
      </w:r>
    </w:p>
    <w:p>
      <w:pPr>
        <w:pStyle w:val="Style13"/>
        <w:spacing w:before="1" w:after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2"/>
        <w:spacing w:before="1" w:after="0"/>
        <w:rPr>
          <w:b w:val="false"/>
          <w:b w:val="false"/>
          <w:bCs w:val="false"/>
        </w:rPr>
      </w:pPr>
      <w:r>
        <w:rPr>
          <w:b w:val="false"/>
          <w:bCs w:val="false"/>
          <w:sz w:val="28"/>
          <w:szCs w:val="28"/>
        </w:rPr>
        <w:t>Раздел 10.1. Автомобильные дороги изложить в следующей редакции:</w:t>
      </w:r>
    </w:p>
    <w:p>
      <w:pPr>
        <w:pStyle w:val="2"/>
        <w:spacing w:before="1" w:after="0"/>
        <w:rPr>
          <w:sz w:val="28"/>
          <w:szCs w:val="28"/>
        </w:rPr>
      </w:pPr>
      <w:r>
        <w:rPr>
          <w:sz w:val="28"/>
          <w:szCs w:val="28"/>
        </w:rPr>
        <w:t>10.1.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Автомобильные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дороги</w:t>
      </w:r>
    </w:p>
    <w:p>
      <w:pPr>
        <w:pStyle w:val="2"/>
        <w:spacing w:before="1" w:after="0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2"/>
        <w:spacing w:lineRule="auto" w:line="360" w:before="1" w:after="0"/>
        <w:rPr>
          <w:b w:val="false"/>
          <w:b w:val="false"/>
          <w:bCs w:val="false"/>
        </w:rPr>
      </w:pPr>
      <w:r>
        <w:rPr>
          <w:b w:val="false"/>
          <w:bCs w:val="false"/>
          <w:sz w:val="28"/>
          <w:szCs w:val="28"/>
        </w:rPr>
        <w:tab/>
        <w:t>Дорожно-транспортная</w:t>
      </w:r>
      <w:r>
        <w:rPr>
          <w:b w:val="false"/>
          <w:bCs w:val="false"/>
          <w:spacing w:val="1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сеть</w:t>
      </w:r>
      <w:r>
        <w:rPr>
          <w:b w:val="false"/>
          <w:bCs w:val="false"/>
          <w:spacing w:val="1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муниципального</w:t>
      </w:r>
      <w:r>
        <w:rPr>
          <w:b w:val="false"/>
          <w:bCs w:val="false"/>
          <w:spacing w:val="1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образования</w:t>
      </w:r>
      <w:r>
        <w:rPr>
          <w:b w:val="false"/>
          <w:bCs w:val="false"/>
          <w:spacing w:val="1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Юрьев-</w:t>
      </w:r>
      <w:r>
        <w:rPr>
          <w:b w:val="false"/>
          <w:bCs w:val="false"/>
          <w:spacing w:val="1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Польский</w:t>
      </w:r>
      <w:r>
        <w:rPr>
          <w:b w:val="false"/>
          <w:bCs w:val="false"/>
          <w:spacing w:val="1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район</w:t>
      </w:r>
      <w:r>
        <w:rPr>
          <w:b w:val="false"/>
          <w:bCs w:val="false"/>
          <w:spacing w:val="1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представлена</w:t>
      </w:r>
      <w:r>
        <w:rPr>
          <w:b w:val="false"/>
          <w:bCs w:val="false"/>
          <w:spacing w:val="1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дорогами</w:t>
      </w:r>
      <w:r>
        <w:rPr>
          <w:b w:val="false"/>
          <w:bCs w:val="false"/>
          <w:spacing w:val="1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общего</w:t>
      </w:r>
      <w:r>
        <w:rPr>
          <w:b w:val="false"/>
          <w:bCs w:val="false"/>
          <w:spacing w:val="71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пользования</w:t>
      </w:r>
      <w:r>
        <w:rPr>
          <w:b w:val="false"/>
          <w:bCs w:val="false"/>
          <w:spacing w:val="1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регионально</w:t>
      </w:r>
      <w:r>
        <w:rPr>
          <w:b w:val="false"/>
          <w:bCs w:val="false"/>
        </w:rPr>
        <w:t>го, межмуниципального</w:t>
      </w:r>
      <w:r>
        <w:rPr>
          <w:b w:val="false"/>
          <w:bCs w:val="false"/>
          <w:spacing w:val="2"/>
        </w:rPr>
        <w:t xml:space="preserve"> </w:t>
      </w:r>
      <w:r>
        <w:rPr>
          <w:b w:val="false"/>
          <w:bCs w:val="false"/>
        </w:rPr>
        <w:t>и</w:t>
      </w:r>
      <w:r>
        <w:rPr>
          <w:b w:val="false"/>
          <w:bCs w:val="false"/>
          <w:spacing w:val="-1"/>
        </w:rPr>
        <w:t xml:space="preserve"> </w:t>
      </w:r>
      <w:r>
        <w:rPr>
          <w:b w:val="false"/>
          <w:bCs w:val="false"/>
        </w:rPr>
        <w:t xml:space="preserve">местного значения. </w:t>
      </w:r>
    </w:p>
    <w:p>
      <w:pPr>
        <w:pStyle w:val="Style13"/>
        <w:spacing w:lineRule="auto" w:line="360" w:before="1" w:after="0"/>
        <w:ind w:left="101" w:right="112" w:firstLine="710"/>
        <w:jc w:val="both"/>
        <w:rPr/>
      </w:pPr>
      <w:r>
        <w:rPr/>
        <w:t>Юрьев-Польский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достаточно</w:t>
      </w:r>
      <w:r>
        <w:rPr>
          <w:spacing w:val="1"/>
        </w:rPr>
        <w:t xml:space="preserve"> </w:t>
      </w:r>
      <w:r>
        <w:rPr/>
        <w:t>разветвленную</w:t>
      </w:r>
      <w:r>
        <w:rPr>
          <w:spacing w:val="1"/>
        </w:rPr>
        <w:t xml:space="preserve"> </w:t>
      </w:r>
      <w:r>
        <w:rPr/>
        <w:t>сеть</w:t>
      </w:r>
      <w:r>
        <w:rPr>
          <w:spacing w:val="1"/>
        </w:rPr>
        <w:t xml:space="preserve"> </w:t>
      </w:r>
      <w:r>
        <w:rPr/>
        <w:t>автомобильных</w:t>
      </w:r>
      <w:r>
        <w:rPr>
          <w:spacing w:val="1"/>
        </w:rPr>
        <w:t xml:space="preserve"> </w:t>
      </w:r>
      <w:r>
        <w:rPr/>
        <w:t>дорог.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находится</w:t>
      </w:r>
      <w:r>
        <w:rPr>
          <w:spacing w:val="1"/>
        </w:rPr>
        <w:t xml:space="preserve"> </w:t>
      </w:r>
      <w:r>
        <w:rPr/>
        <w:t>112</w:t>
      </w:r>
      <w:r>
        <w:rPr>
          <w:spacing w:val="1"/>
        </w:rPr>
        <w:t xml:space="preserve"> </w:t>
      </w:r>
      <w:r>
        <w:rPr/>
        <w:t>автомобильных</w:t>
      </w:r>
      <w:r>
        <w:rPr>
          <w:spacing w:val="1"/>
        </w:rPr>
        <w:t xml:space="preserve"> </w:t>
      </w:r>
      <w:r>
        <w:rPr/>
        <w:t>дорог</w:t>
      </w:r>
      <w:r>
        <w:rPr>
          <w:spacing w:val="-1"/>
        </w:rPr>
        <w:t xml:space="preserve"> </w:t>
      </w:r>
      <w:r>
        <w:rPr/>
        <w:t>вне</w:t>
      </w:r>
      <w:r>
        <w:rPr>
          <w:spacing w:val="-1"/>
        </w:rPr>
        <w:t xml:space="preserve"> </w:t>
      </w:r>
      <w:r>
        <w:rPr/>
        <w:t>границ населенных пунктов: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530" w:leader="none"/>
        </w:tabs>
        <w:spacing w:lineRule="auto" w:line="360" w:before="119" w:after="0"/>
        <w:ind w:left="1530" w:right="106" w:hanging="360"/>
        <w:jc w:val="both"/>
        <w:rPr>
          <w:sz w:val="28"/>
        </w:rPr>
      </w:pPr>
      <w:r>
        <w:rPr>
          <w:sz w:val="28"/>
        </w:rPr>
        <w:t>53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межмуниципального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№1)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338,606км;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530" w:leader="none"/>
        </w:tabs>
        <w:spacing w:lineRule="auto" w:line="360" w:before="122" w:after="0"/>
        <w:ind w:left="1530" w:right="116" w:hanging="360"/>
        <w:jc w:val="both"/>
        <w:rPr>
          <w:sz w:val="28"/>
        </w:rPr>
      </w:pPr>
      <w:r>
        <w:rPr>
          <w:sz w:val="28"/>
        </w:rPr>
        <w:t>59 автомобильных дорог местного значения (приложение №2) –</w:t>
      </w:r>
      <w:r>
        <w:rPr>
          <w:spacing w:val="1"/>
          <w:sz w:val="28"/>
        </w:rPr>
        <w:t xml:space="preserve"> </w:t>
      </w:r>
      <w:r>
        <w:rPr>
          <w:sz w:val="28"/>
        </w:rPr>
        <w:t>155,964км: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2250" w:leader="none"/>
        </w:tabs>
        <w:spacing w:lineRule="auto" w:line="240" w:before="120" w:after="0"/>
        <w:ind w:left="2250" w:right="0" w:hanging="360"/>
        <w:jc w:val="both"/>
        <w:rPr>
          <w:sz w:val="28"/>
        </w:rPr>
      </w:pPr>
      <w:r>
        <w:rPr>
          <w:sz w:val="28"/>
        </w:rPr>
        <w:t>1</w:t>
      </w:r>
      <w:r>
        <w:rPr>
          <w:spacing w:val="68"/>
          <w:sz w:val="28"/>
        </w:rPr>
        <w:t xml:space="preserve"> </w:t>
      </w:r>
      <w:r>
        <w:rPr>
          <w:sz w:val="28"/>
        </w:rPr>
        <w:t>МО горд Юрьев-Польский –</w:t>
      </w:r>
      <w:r>
        <w:rPr>
          <w:spacing w:val="-1"/>
          <w:sz w:val="28"/>
        </w:rPr>
        <w:t xml:space="preserve"> </w:t>
      </w:r>
      <w:r>
        <w:rPr>
          <w:sz w:val="28"/>
        </w:rPr>
        <w:t>0,47км;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2250" w:leader="none"/>
        </w:tabs>
        <w:spacing w:lineRule="auto" w:line="240" w:before="282" w:after="0"/>
        <w:ind w:left="2250" w:right="0" w:hanging="360"/>
        <w:jc w:val="both"/>
        <w:rPr>
          <w:sz w:val="28"/>
        </w:rPr>
      </w:pPr>
      <w:r>
        <w:rPr>
          <w:sz w:val="28"/>
        </w:rPr>
        <w:t>13</w:t>
      </w:r>
      <w:r>
        <w:rPr>
          <w:spacing w:val="-5"/>
          <w:sz w:val="28"/>
        </w:rPr>
        <w:t xml:space="preserve"> </w:t>
      </w:r>
      <w:r>
        <w:rPr>
          <w:sz w:val="28"/>
        </w:rPr>
        <w:t>МО</w:t>
      </w:r>
      <w:r>
        <w:rPr>
          <w:spacing w:val="-3"/>
          <w:sz w:val="28"/>
        </w:rPr>
        <w:t xml:space="preserve"> </w:t>
      </w:r>
      <w:r>
        <w:rPr>
          <w:sz w:val="28"/>
        </w:rPr>
        <w:t>Небыловское</w:t>
      </w:r>
      <w:r>
        <w:rPr>
          <w:spacing w:val="-3"/>
          <w:sz w:val="28"/>
        </w:rPr>
        <w:t xml:space="preserve"> </w:t>
      </w:r>
      <w:r>
        <w:rPr>
          <w:sz w:val="28"/>
        </w:rPr>
        <w:t>(сельское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поселение)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53,88км;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2250" w:leader="none"/>
        </w:tabs>
        <w:spacing w:lineRule="auto" w:line="240" w:before="282" w:after="0"/>
        <w:ind w:left="2250" w:right="0" w:hanging="360"/>
        <w:jc w:val="both"/>
        <w:rPr>
          <w:sz w:val="28"/>
        </w:rPr>
      </w:pPr>
      <w:r>
        <w:rPr>
          <w:sz w:val="28"/>
        </w:rPr>
        <w:t>15</w:t>
      </w:r>
      <w:r>
        <w:rPr>
          <w:spacing w:val="-4"/>
          <w:sz w:val="28"/>
        </w:rPr>
        <w:t xml:space="preserve"> </w:t>
      </w:r>
      <w:r>
        <w:rPr>
          <w:sz w:val="28"/>
        </w:rPr>
        <w:t>МО</w:t>
      </w:r>
      <w:r>
        <w:rPr>
          <w:spacing w:val="-2"/>
          <w:sz w:val="28"/>
        </w:rPr>
        <w:t xml:space="preserve"> </w:t>
      </w:r>
      <w:r>
        <w:rPr>
          <w:sz w:val="28"/>
        </w:rPr>
        <w:t>Симское</w:t>
      </w:r>
      <w:r>
        <w:rPr>
          <w:spacing w:val="-4"/>
          <w:sz w:val="28"/>
        </w:rPr>
        <w:t xml:space="preserve"> </w:t>
      </w:r>
      <w:r>
        <w:rPr>
          <w:sz w:val="28"/>
        </w:rPr>
        <w:t>(сельское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поселение)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55,47км;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2249" w:leader="none"/>
          <w:tab w:val="left" w:pos="2250" w:leader="none"/>
        </w:tabs>
        <w:spacing w:lineRule="auto" w:line="240" w:before="282" w:after="0"/>
        <w:ind w:left="2250" w:right="0" w:hanging="360"/>
        <w:jc w:val="left"/>
        <w:rPr>
          <w:sz w:val="28"/>
        </w:rPr>
      </w:pPr>
      <w:r>
        <w:rPr>
          <w:sz w:val="28"/>
        </w:rPr>
        <w:t>23</w:t>
      </w:r>
      <w:r>
        <w:rPr>
          <w:spacing w:val="-3"/>
          <w:sz w:val="28"/>
        </w:rPr>
        <w:t xml:space="preserve"> </w:t>
      </w:r>
      <w:r>
        <w:rPr>
          <w:sz w:val="28"/>
        </w:rPr>
        <w:t>МО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Красносельское</w:t>
      </w:r>
      <w:r>
        <w:rPr>
          <w:spacing w:val="-2"/>
          <w:sz w:val="28"/>
        </w:rPr>
        <w:t xml:space="preserve"> </w:t>
      </w:r>
      <w:r>
        <w:rPr>
          <w:sz w:val="28"/>
        </w:rPr>
        <w:t>(сельское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поселение)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46,144км.</w:t>
      </w:r>
    </w:p>
    <w:p>
      <w:pPr>
        <w:pStyle w:val="Style13"/>
        <w:rPr>
          <w:sz w:val="32"/>
        </w:rPr>
      </w:pPr>
      <w:r>
        <w:rPr>
          <w:sz w:val="32"/>
        </w:rPr>
      </w:r>
    </w:p>
    <w:p>
      <w:pPr>
        <w:pStyle w:val="Style13"/>
        <w:spacing w:lineRule="auto" w:line="360" w:before="280" w:after="0"/>
        <w:ind w:left="204" w:right="164" w:firstLine="708"/>
        <w:jc w:val="both"/>
        <w:rPr/>
      </w:pPr>
      <w:r>
        <w:rPr/>
        <w:t>Сеть</w:t>
      </w:r>
      <w:r>
        <w:rPr>
          <w:spacing w:val="1"/>
        </w:rPr>
        <w:t xml:space="preserve"> </w:t>
      </w:r>
      <w:r>
        <w:rPr/>
        <w:t>автомобильных</w:t>
      </w:r>
      <w:r>
        <w:rPr>
          <w:spacing w:val="1"/>
        </w:rPr>
        <w:t xml:space="preserve"> </w:t>
      </w:r>
      <w:r>
        <w:rPr/>
        <w:t>дорог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494,57</w:t>
      </w:r>
      <w:r>
        <w:rPr>
          <w:spacing w:val="1"/>
        </w:rPr>
        <w:t xml:space="preserve"> </w:t>
      </w:r>
      <w:r>
        <w:rPr/>
        <w:t>км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складывается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автомобильных</w:t>
      </w:r>
      <w:r>
        <w:rPr>
          <w:spacing w:val="1"/>
        </w:rPr>
        <w:t xml:space="preserve"> </w:t>
      </w:r>
      <w:r>
        <w:rPr/>
        <w:t>дорог</w:t>
      </w:r>
      <w:r>
        <w:rPr>
          <w:spacing w:val="1"/>
        </w:rPr>
        <w:t xml:space="preserve"> </w:t>
      </w:r>
      <w:r>
        <w:rPr/>
        <w:t>регионального</w:t>
      </w:r>
      <w:r>
        <w:rPr>
          <w:spacing w:val="7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межмуниципального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протяженностью</w:t>
      </w:r>
      <w:r>
        <w:rPr>
          <w:spacing w:val="1"/>
        </w:rPr>
        <w:t xml:space="preserve"> </w:t>
      </w:r>
      <w:r>
        <w:rPr/>
        <w:t>338,606</w:t>
      </w:r>
      <w:r>
        <w:rPr>
          <w:spacing w:val="1"/>
        </w:rPr>
        <w:t xml:space="preserve"> </w:t>
      </w:r>
      <w:r>
        <w:rPr/>
        <w:t>км</w:t>
      </w:r>
      <w:r>
        <w:rPr>
          <w:spacing w:val="7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автомобильных</w:t>
      </w:r>
      <w:r>
        <w:rPr>
          <w:spacing w:val="1"/>
        </w:rPr>
        <w:t xml:space="preserve"> </w:t>
      </w:r>
      <w:r>
        <w:rPr/>
        <w:t>дорог</w:t>
      </w:r>
      <w:r>
        <w:rPr>
          <w:spacing w:val="1"/>
        </w:rPr>
        <w:t xml:space="preserve"> </w:t>
      </w:r>
      <w:r>
        <w:rPr/>
        <w:t>местного значения</w:t>
      </w:r>
      <w:r>
        <w:rPr>
          <w:spacing w:val="-1"/>
        </w:rPr>
        <w:t xml:space="preserve"> </w:t>
      </w:r>
      <w:r>
        <w:rPr/>
        <w:t>– 155,964</w:t>
      </w:r>
      <w:r>
        <w:rPr>
          <w:spacing w:val="2"/>
        </w:rPr>
        <w:t xml:space="preserve"> </w:t>
      </w:r>
      <w:r>
        <w:rPr/>
        <w:t>км.</w:t>
      </w:r>
    </w:p>
    <w:p>
      <w:pPr>
        <w:pStyle w:val="Style13"/>
        <w:spacing w:lineRule="auto" w:line="360" w:before="66" w:after="0"/>
        <w:ind w:left="204" w:right="163" w:hanging="0"/>
        <w:jc w:val="both"/>
        <w:rPr/>
      </w:pPr>
      <w:r>
        <w:rPr/>
        <w:tab/>
        <w:t>Согласно</w:t>
      </w:r>
      <w:r>
        <w:rPr>
          <w:spacing w:val="1"/>
        </w:rPr>
        <w:t xml:space="preserve"> </w:t>
      </w:r>
      <w:r>
        <w:rPr/>
        <w:t>внесению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схему</w:t>
      </w:r>
      <w:r>
        <w:rPr>
          <w:spacing w:val="1"/>
        </w:rPr>
        <w:t xml:space="preserve"> </w:t>
      </w:r>
      <w:r>
        <w:rPr/>
        <w:t>территориального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Владимирской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утвержденным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администрации</w:t>
      </w:r>
      <w:r>
        <w:rPr>
          <w:spacing w:val="1"/>
        </w:rPr>
        <w:t xml:space="preserve"> </w:t>
      </w:r>
      <w:r>
        <w:rPr/>
        <w:t>Владимирской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972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30.12.2019г.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схему</w:t>
      </w:r>
      <w:r>
        <w:rPr>
          <w:spacing w:val="1"/>
        </w:rPr>
        <w:t xml:space="preserve"> </w:t>
      </w:r>
      <w:r>
        <w:rPr/>
        <w:t>территориального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Владимирской</w:t>
      </w:r>
      <w:r>
        <w:rPr>
          <w:spacing w:val="1"/>
        </w:rPr>
        <w:t xml:space="preserve"> </w:t>
      </w:r>
      <w:r>
        <w:rPr/>
        <w:t>области»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Юрьев-Польского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планируется реконструкция одной и строительство трех автомобильных дорог регионального значения</w:t>
      </w:r>
      <w:r>
        <w:rPr>
          <w:spacing w:val="1"/>
        </w:rPr>
        <w:t xml:space="preserve"> </w:t>
      </w:r>
      <w:r>
        <w:rPr/>
        <w:t>(таблица</w:t>
      </w:r>
      <w:r>
        <w:rPr>
          <w:spacing w:val="-2"/>
        </w:rPr>
        <w:t xml:space="preserve"> </w:t>
      </w:r>
      <w:r>
        <w:rPr/>
        <w:t>№1)</w:t>
      </w:r>
    </w:p>
    <w:p>
      <w:pPr>
        <w:pStyle w:val="Style13"/>
        <w:spacing w:lineRule="auto" w:line="360" w:before="75" w:after="0"/>
        <w:ind w:left="204" w:right="165" w:firstLine="708"/>
        <w:jc w:val="both"/>
        <w:rPr/>
      </w:pPr>
      <w:r>
        <w:rPr/>
        <w:t>В</w:t>
      </w:r>
      <w:r>
        <w:rPr>
          <w:spacing w:val="1"/>
        </w:rPr>
        <w:t xml:space="preserve"> </w:t>
      </w:r>
      <w:r>
        <w:rPr/>
        <w:t>муниципальном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Юрьев-Польский</w:t>
      </w:r>
      <w:r>
        <w:rPr>
          <w:spacing w:val="1"/>
        </w:rPr>
        <w:t xml:space="preserve"> </w:t>
      </w:r>
      <w:r>
        <w:rPr/>
        <w:t>район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-1"/>
        </w:rPr>
        <w:t xml:space="preserve"> </w:t>
      </w:r>
      <w:r>
        <w:rPr/>
        <w:t>хозяйства</w:t>
      </w:r>
      <w:r>
        <w:rPr>
          <w:spacing w:val="-1"/>
        </w:rPr>
        <w:t xml:space="preserve"> </w:t>
      </w:r>
      <w:r>
        <w:rPr/>
        <w:t>действуют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2"/>
        </w:rPr>
        <w:t xml:space="preserve"> </w:t>
      </w:r>
      <w:r>
        <w:rPr/>
        <w:t>муниципальные</w:t>
      </w:r>
      <w:r>
        <w:rPr>
          <w:spacing w:val="-1"/>
        </w:rPr>
        <w:t xml:space="preserve"> </w:t>
      </w:r>
      <w:r>
        <w:rPr/>
        <w:t>программы:</w:t>
      </w:r>
    </w:p>
    <w:p>
      <w:pPr>
        <w:pStyle w:val="Style13"/>
        <w:spacing w:lineRule="auto" w:line="360" w:before="2" w:after="0"/>
        <w:ind w:left="204" w:right="157" w:firstLine="708"/>
        <w:jc w:val="both"/>
        <w:rPr/>
      </w:pPr>
      <w:r>
        <w:rPr/>
        <w:t>- муниципальная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«Повышение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-67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город</w:t>
      </w:r>
      <w:r>
        <w:rPr>
          <w:spacing w:val="1"/>
        </w:rPr>
        <w:t xml:space="preserve"> </w:t>
      </w:r>
      <w:r>
        <w:rPr/>
        <w:t>Юрьев-</w:t>
      </w:r>
      <w:r>
        <w:rPr>
          <w:spacing w:val="-67"/>
        </w:rPr>
        <w:t xml:space="preserve"> </w:t>
      </w:r>
      <w:r>
        <w:rPr/>
        <w:t>Польский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2021-2023</w:t>
      </w:r>
      <w:r>
        <w:rPr>
          <w:spacing w:val="1"/>
        </w:rPr>
        <w:t xml:space="preserve"> </w:t>
      </w:r>
      <w:r>
        <w:rPr/>
        <w:t>годы»,</w:t>
      </w:r>
      <w:r>
        <w:rPr>
          <w:spacing w:val="1"/>
        </w:rPr>
        <w:t xml:space="preserve"> </w:t>
      </w:r>
      <w:r>
        <w:rPr/>
        <w:t>утвержденная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-67"/>
        </w:rPr>
        <w:t xml:space="preserve"> </w:t>
      </w:r>
      <w:r>
        <w:rPr/>
        <w:t>администрации муниципального образования Юрьев-Польского района от</w:t>
      </w:r>
      <w:r>
        <w:rPr>
          <w:spacing w:val="1"/>
        </w:rPr>
        <w:t xml:space="preserve"> </w:t>
      </w:r>
      <w:r>
        <w:rPr/>
        <w:t>29.02.2020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692.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сокращение</w:t>
      </w:r>
      <w:r>
        <w:rPr>
          <w:spacing w:val="1"/>
        </w:rPr>
        <w:t xml:space="preserve"> </w:t>
      </w:r>
      <w:r>
        <w:rPr/>
        <w:t>случаев</w:t>
      </w:r>
      <w:r>
        <w:rPr>
          <w:spacing w:val="1"/>
        </w:rPr>
        <w:t xml:space="preserve"> </w:t>
      </w:r>
      <w:r>
        <w:rPr/>
        <w:t>совершения</w:t>
      </w:r>
      <w:r>
        <w:rPr>
          <w:spacing w:val="1"/>
        </w:rPr>
        <w:t xml:space="preserve"> </w:t>
      </w:r>
      <w:r>
        <w:rPr/>
        <w:t>дорожно-транспортных</w:t>
      </w:r>
      <w:r>
        <w:rPr>
          <w:spacing w:val="1"/>
        </w:rPr>
        <w:t xml:space="preserve"> </w:t>
      </w:r>
      <w:r>
        <w:rPr/>
        <w:t>происшествий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Юрьев-Польский.</w:t>
      </w:r>
      <w:r>
        <w:rPr>
          <w:spacing w:val="1"/>
        </w:rPr>
        <w:t xml:space="preserve"> </w:t>
      </w:r>
      <w:r>
        <w:rPr/>
        <w:t>Задачами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выступают:</w:t>
      </w:r>
      <w:r>
        <w:rPr>
          <w:spacing w:val="1"/>
        </w:rPr>
        <w:t xml:space="preserve"> </w:t>
      </w:r>
      <w:r>
        <w:rPr/>
        <w:t>предупреждение</w:t>
      </w:r>
      <w:r>
        <w:rPr>
          <w:spacing w:val="1"/>
        </w:rPr>
        <w:t xml:space="preserve"> </w:t>
      </w:r>
      <w:r>
        <w:rPr/>
        <w:t>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дорожно-транспортных</w:t>
      </w:r>
      <w:r>
        <w:rPr>
          <w:spacing w:val="1"/>
        </w:rPr>
        <w:t xml:space="preserve"> </w:t>
      </w:r>
      <w:r>
        <w:rPr/>
        <w:t>происшествий;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дорожной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дорожной</w:t>
      </w:r>
      <w:r>
        <w:rPr>
          <w:spacing w:val="1"/>
        </w:rPr>
        <w:t xml:space="preserve"> </w:t>
      </w:r>
      <w:r>
        <w:rPr/>
        <w:t>инфраструктуры;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транспорта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пешеходов.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конец</w:t>
      </w:r>
      <w:r>
        <w:rPr>
          <w:spacing w:val="1"/>
        </w:rPr>
        <w:t xml:space="preserve"> </w:t>
      </w:r>
      <w:r>
        <w:rPr/>
        <w:t>расчетного</w:t>
      </w:r>
      <w:r>
        <w:rPr>
          <w:spacing w:val="1"/>
        </w:rPr>
        <w:t xml:space="preserve"> </w:t>
      </w:r>
      <w:r>
        <w:rPr/>
        <w:t>периода ожидается</w:t>
      </w:r>
      <w:r>
        <w:rPr>
          <w:spacing w:val="70"/>
        </w:rPr>
        <w:t xml:space="preserve"> </w:t>
      </w:r>
      <w:r>
        <w:rPr/>
        <w:t>сокращение количества лиц, погибших и пострадавших</w:t>
      </w:r>
      <w:r>
        <w:rPr>
          <w:spacing w:val="1"/>
        </w:rPr>
        <w:t xml:space="preserve"> </w:t>
      </w:r>
      <w:r>
        <w:rPr/>
        <w:t>в результате дорожно-транспортных происшествий, в том числе детей,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снижение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дорожно-транспортных</w:t>
      </w:r>
      <w:r>
        <w:rPr>
          <w:spacing w:val="1"/>
        </w:rPr>
        <w:t xml:space="preserve"> </w:t>
      </w:r>
      <w:r>
        <w:rPr/>
        <w:t>происшествий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пострадавшими;</w:t>
      </w:r>
    </w:p>
    <w:p>
      <w:pPr>
        <w:pStyle w:val="Style13"/>
        <w:spacing w:lineRule="auto" w:line="360" w:before="1" w:after="0"/>
        <w:ind w:left="204" w:right="160" w:firstLine="720"/>
        <w:jc w:val="both"/>
        <w:rPr/>
      </w:pPr>
      <w:r>
        <w:rPr/>
        <w:t>- также, на территории муниципального образования Юрьев-польский</w:t>
      </w:r>
      <w:r>
        <w:rPr>
          <w:spacing w:val="1"/>
        </w:rPr>
        <w:t xml:space="preserve"> </w:t>
      </w:r>
      <w:r>
        <w:rPr/>
        <w:t>район продолжает действовать муниципальная программа «Развитие сети</w:t>
      </w:r>
      <w:r>
        <w:rPr>
          <w:spacing w:val="1"/>
        </w:rPr>
        <w:t xml:space="preserve"> </w:t>
      </w:r>
      <w:r>
        <w:rPr/>
        <w:t>автомобильных</w:t>
      </w:r>
      <w:r>
        <w:rPr>
          <w:spacing w:val="1"/>
        </w:rPr>
        <w:t xml:space="preserve"> </w:t>
      </w:r>
      <w:r>
        <w:rPr/>
        <w:t>дорог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пользования</w:t>
      </w:r>
      <w:r>
        <w:rPr>
          <w:spacing w:val="1"/>
        </w:rPr>
        <w:t xml:space="preserve"> </w:t>
      </w:r>
      <w:r>
        <w:rPr/>
        <w:t>местного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-67"/>
        </w:rPr>
        <w:t xml:space="preserve"> </w:t>
      </w:r>
      <w:r>
        <w:rPr/>
        <w:t>муниципального образования Юрьев – Польский район на 2017-2021 годы»,</w:t>
      </w:r>
      <w:r>
        <w:rPr>
          <w:spacing w:val="-67"/>
        </w:rPr>
        <w:t xml:space="preserve"> </w:t>
      </w:r>
      <w:r>
        <w:rPr/>
        <w:t>утвержденная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администрации</w:t>
      </w:r>
      <w:r>
        <w:rPr>
          <w:spacing w:val="71"/>
        </w:rPr>
        <w:t xml:space="preserve"> </w:t>
      </w:r>
      <w:r>
        <w:rPr/>
        <w:t>муниципального</w:t>
      </w:r>
      <w:r>
        <w:rPr>
          <w:spacing w:val="-67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Юрьев-Польский</w:t>
      </w:r>
      <w:r>
        <w:rPr>
          <w:spacing w:val="1"/>
        </w:rPr>
        <w:t xml:space="preserve"> </w:t>
      </w:r>
      <w:r>
        <w:rPr/>
        <w:t>район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17.10.2016</w:t>
      </w:r>
      <w:r>
        <w:rPr>
          <w:spacing w:val="1"/>
        </w:rPr>
        <w:t xml:space="preserve"> </w:t>
      </w:r>
      <w:r>
        <w:rPr/>
        <w:t>№1206.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1"/>
        </w:rPr>
        <w:t xml:space="preserve"> </w:t>
      </w:r>
      <w:r>
        <w:rPr/>
        <w:t>программа включает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себя</w:t>
      </w:r>
      <w:r>
        <w:rPr>
          <w:spacing w:val="-1"/>
        </w:rPr>
        <w:t xml:space="preserve"> </w:t>
      </w:r>
      <w:r>
        <w:rPr/>
        <w:t>следующие мероприятия: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76" w:leader="none"/>
        </w:tabs>
        <w:spacing w:lineRule="auto" w:line="240" w:before="11" w:after="0"/>
        <w:ind w:left="975" w:right="0" w:hanging="165"/>
        <w:jc w:val="both"/>
        <w:rPr>
          <w:sz w:val="28"/>
        </w:rPr>
      </w:pPr>
      <w:r>
        <w:rPr>
          <w:sz w:val="28"/>
        </w:rPr>
        <w:t>ремонт</w:t>
      </w:r>
      <w:r>
        <w:rPr>
          <w:spacing w:val="-3"/>
          <w:sz w:val="28"/>
        </w:rPr>
        <w:t xml:space="preserve"> </w:t>
      </w:r>
      <w:r>
        <w:rPr>
          <w:sz w:val="28"/>
        </w:rPr>
        <w:t>и 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68" w:leader="none"/>
        </w:tabs>
        <w:spacing w:lineRule="auto" w:line="360" w:before="189" w:after="0"/>
        <w:ind w:left="101" w:right="174" w:firstLine="710"/>
        <w:jc w:val="both"/>
        <w:rPr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72" w:leader="none"/>
        </w:tabs>
        <w:spacing w:lineRule="auto" w:line="360" w:before="2" w:after="0"/>
        <w:ind w:left="101" w:right="162" w:firstLine="710"/>
        <w:jc w:val="both"/>
        <w:rPr>
          <w:sz w:val="28"/>
        </w:rPr>
      </w:pPr>
      <w:r>
        <w:rPr>
          <w:sz w:val="28"/>
        </w:rPr>
        <w:t>софинансирование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72" w:leader="none"/>
        </w:tabs>
        <w:spacing w:lineRule="auto" w:line="360" w:before="2" w:after="0"/>
        <w:ind w:left="101" w:right="162" w:firstLine="710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 Юрьев-Польского района и проектов организации дорожного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58" w:leader="none"/>
        </w:tabs>
        <w:spacing w:lineRule="auto" w:line="360" w:before="12" w:after="0"/>
        <w:ind w:left="101" w:right="104" w:firstLine="710"/>
        <w:jc w:val="both"/>
        <w:rPr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мостов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Юрьев-</w:t>
      </w:r>
      <w:r>
        <w:rPr>
          <w:spacing w:val="1"/>
          <w:sz w:val="28"/>
        </w:rPr>
        <w:t xml:space="preserve"> </w:t>
      </w:r>
      <w:r>
        <w:rPr>
          <w:sz w:val="28"/>
        </w:rPr>
        <w:t>Польский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район;</w:t>
      </w:r>
    </w:p>
    <w:p>
      <w:pPr>
        <w:pStyle w:val="Style13"/>
        <w:spacing w:lineRule="auto" w:line="360" w:before="22" w:after="0"/>
        <w:ind w:left="204" w:right="166" w:firstLine="708"/>
        <w:jc w:val="both"/>
        <w:rPr/>
      </w:pPr>
      <w:r>
        <w:rPr/>
        <w:t>- разработка исходно-разрешительной</w:t>
      </w:r>
      <w:r>
        <w:rPr>
          <w:spacing w:val="1"/>
        </w:rPr>
        <w:t xml:space="preserve"> </w:t>
      </w:r>
      <w:r>
        <w:rPr/>
        <w:t>документации, предпроектных</w:t>
      </w:r>
      <w:r>
        <w:rPr>
          <w:spacing w:val="1"/>
        </w:rPr>
        <w:t xml:space="preserve"> </w:t>
      </w:r>
      <w:r>
        <w:rPr/>
        <w:t>изысканий,</w:t>
      </w:r>
      <w:r>
        <w:rPr>
          <w:spacing w:val="1"/>
        </w:rPr>
        <w:t xml:space="preserve"> </w:t>
      </w:r>
      <w:r>
        <w:rPr/>
        <w:t>проектирование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моста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м. Лучки</w:t>
      </w:r>
      <w:r>
        <w:rPr>
          <w:spacing w:val="1"/>
        </w:rPr>
        <w:t xml:space="preserve"> </w:t>
      </w:r>
      <w:r>
        <w:rPr/>
        <w:t>Юрьев-</w:t>
      </w:r>
      <w:r>
        <w:rPr>
          <w:spacing w:val="1"/>
        </w:rPr>
        <w:t xml:space="preserve"> </w:t>
      </w:r>
      <w:r>
        <w:rPr/>
        <w:t>Польского</w:t>
      </w:r>
      <w:r>
        <w:rPr>
          <w:spacing w:val="-1"/>
        </w:rPr>
        <w:t xml:space="preserve"> </w:t>
      </w:r>
      <w:r>
        <w:rPr/>
        <w:t>района.</w:t>
      </w:r>
    </w:p>
    <w:p>
      <w:pPr>
        <w:pStyle w:val="Style13"/>
        <w:spacing w:lineRule="auto" w:line="360" w:before="3" w:after="0"/>
        <w:ind w:left="204" w:right="166" w:firstLine="708"/>
        <w:jc w:val="both"/>
        <w:rPr/>
      </w:pPr>
      <w:r>
        <w:rPr/>
        <w:t>Кроме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муниципальном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администрации</w:t>
      </w:r>
      <w:r>
        <w:rPr>
          <w:spacing w:val="70"/>
        </w:rPr>
        <w:t xml:space="preserve"> </w:t>
      </w:r>
      <w:r>
        <w:rPr/>
        <w:t>муниципального</w:t>
      </w:r>
      <w:r>
        <w:rPr>
          <w:spacing w:val="70"/>
        </w:rPr>
        <w:t xml:space="preserve"> </w:t>
      </w:r>
      <w:r>
        <w:rPr/>
        <w:t>образования</w:t>
      </w:r>
      <w:r>
        <w:rPr>
          <w:spacing w:val="70"/>
        </w:rPr>
        <w:t xml:space="preserve"> </w:t>
      </w:r>
      <w:r>
        <w:rPr/>
        <w:t>Юрьев</w:t>
      </w:r>
      <w:r>
        <w:rPr>
          <w:spacing w:val="70"/>
        </w:rPr>
        <w:t xml:space="preserve"> </w:t>
      </w:r>
      <w:r>
        <w:rPr/>
        <w:t>–</w:t>
      </w:r>
      <w:r>
        <w:rPr>
          <w:spacing w:val="70"/>
        </w:rPr>
        <w:t xml:space="preserve"> </w:t>
      </w:r>
      <w:r>
        <w:rPr/>
        <w:t>Польский</w:t>
      </w:r>
      <w:r>
        <w:rPr>
          <w:spacing w:val="70"/>
        </w:rPr>
        <w:t xml:space="preserve"> </w:t>
      </w:r>
      <w:r>
        <w:rPr/>
        <w:t>район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04.08.2020</w:t>
      </w:r>
      <w:r>
        <w:rPr>
          <w:spacing w:val="1"/>
        </w:rPr>
        <w:t xml:space="preserve"> </w:t>
      </w:r>
      <w:r>
        <w:rPr/>
        <w:t>№729</w:t>
      </w:r>
      <w:r>
        <w:rPr>
          <w:spacing w:val="1"/>
        </w:rPr>
        <w:t xml:space="preserve"> </w:t>
      </w:r>
      <w:r>
        <w:rPr/>
        <w:t>утверждена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нарушений</w:t>
      </w:r>
      <w:r>
        <w:rPr>
          <w:spacing w:val="1"/>
        </w:rPr>
        <w:t xml:space="preserve"> </w:t>
      </w:r>
      <w:r>
        <w:rPr/>
        <w:t>обязательных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сфере</w:t>
      </w:r>
      <w:r>
        <w:rPr>
          <w:spacing w:val="70"/>
        </w:rPr>
        <w:t xml:space="preserve"> </w:t>
      </w:r>
      <w:r>
        <w:rPr/>
        <w:t>муниципального</w:t>
      </w:r>
      <w:r>
        <w:rPr>
          <w:spacing w:val="70"/>
        </w:rPr>
        <w:t xml:space="preserve"> </w:t>
      </w:r>
      <w:r>
        <w:rPr/>
        <w:t>дорожного</w:t>
      </w:r>
      <w:r>
        <w:rPr>
          <w:spacing w:val="70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сохранностью</w:t>
      </w:r>
      <w:r>
        <w:rPr>
          <w:spacing w:val="1"/>
        </w:rPr>
        <w:t xml:space="preserve"> </w:t>
      </w:r>
      <w:r>
        <w:rPr/>
        <w:t>автомобильных</w:t>
      </w:r>
      <w:r>
        <w:rPr>
          <w:spacing w:val="1"/>
        </w:rPr>
        <w:t xml:space="preserve"> </w:t>
      </w:r>
      <w:r>
        <w:rPr/>
        <w:t>дорог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пользования</w:t>
      </w:r>
      <w:r>
        <w:rPr>
          <w:spacing w:val="1"/>
        </w:rPr>
        <w:t xml:space="preserve"> </w:t>
      </w:r>
      <w:r>
        <w:rPr/>
        <w:t>местного</w:t>
      </w:r>
      <w:r>
        <w:rPr>
          <w:spacing w:val="-67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 Юрьев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Польский</w:t>
      </w:r>
      <w:r>
        <w:rPr>
          <w:spacing w:val="1"/>
        </w:rPr>
        <w:t xml:space="preserve"> </w:t>
      </w:r>
      <w:r>
        <w:rPr/>
        <w:t>район</w:t>
      </w:r>
      <w:r>
        <w:rPr>
          <w:spacing w:val="1"/>
        </w:rPr>
        <w:t xml:space="preserve"> </w:t>
      </w:r>
      <w:r>
        <w:rPr/>
        <w:t>в 2021</w:t>
      </w:r>
      <w:r>
        <w:rPr>
          <w:spacing w:val="1"/>
        </w:rPr>
        <w:t xml:space="preserve"> </w:t>
      </w:r>
      <w:r>
        <w:rPr/>
        <w:t>году.</w:t>
      </w:r>
    </w:p>
    <w:p>
      <w:pPr>
        <w:sectPr>
          <w:footerReference w:type="default" r:id="rId5"/>
          <w:type w:val="nextPage"/>
          <w:pgSz w:w="11906" w:h="16838"/>
          <w:pgMar w:left="1598" w:right="739" w:header="0" w:top="1039" w:footer="1042" w:bottom="132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3" w:after="0"/>
        <w:ind w:left="204" w:right="166" w:firstLine="708"/>
        <w:jc w:val="both"/>
        <w:rPr/>
      </w:pPr>
      <w:r>
        <w:rPr/>
        <w:t>В целях формирования комплексных решений об организации дорожного движения на территории муниципального образования Юрьев-Польский район, реализации долгосрочных стратегических направлений обеспечения эффективности организации дорожного движения и совершенствования деятельности в области организации дорожного движения утверждена комплексная схема организации дорожного движения для территории муниципального образования Юрьев-Польский район Владимирской области.</w:t>
      </w:r>
    </w:p>
    <w:p>
      <w:pPr>
        <w:sectPr>
          <w:footerReference w:type="default" r:id="rId7"/>
          <w:type w:val="nextPage"/>
          <w:pgSz w:w="11906" w:h="16838"/>
          <w:pgMar w:left="1598" w:right="739" w:header="0" w:top="1120" w:footer="1042" w:bottom="124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100" w:right="0" w:hanging="0"/>
        <w:rPr>
          <w:sz w:val="20"/>
        </w:rPr>
      </w:pPr>
      <w:r>
        <w:rPr/>
        <w:drawing>
          <wp:inline distT="0" distB="0" distL="0" distR="0">
            <wp:extent cx="5928360" cy="7715250"/>
            <wp:effectExtent l="0" t="0" r="0" b="0"/>
            <wp:docPr id="9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"/>
          <w:type w:val="nextPage"/>
          <w:pgSz w:w="11906" w:h="16838"/>
          <w:pgMar w:left="1598" w:right="739" w:header="0" w:top="1120" w:footer="1042" w:bottom="124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100" w:right="0" w:hanging="0"/>
        <w:rPr>
          <w:sz w:val="20"/>
        </w:rPr>
      </w:pPr>
      <w:r>
        <w:rPr/>
        <w:drawing>
          <wp:inline distT="0" distB="0" distL="0" distR="0">
            <wp:extent cx="5862320" cy="7536180"/>
            <wp:effectExtent l="0" t="0" r="0" b="0"/>
            <wp:docPr id="1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0"/>
          <w:type w:val="nextPage"/>
          <w:pgSz w:w="11906" w:h="16838"/>
          <w:pgMar w:left="1598" w:right="739" w:header="0" w:top="1039" w:footer="1042" w:bottom="124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75" w:after="0"/>
        <w:ind w:left="101" w:right="0" w:hanging="0"/>
        <w:rPr/>
      </w:pPr>
      <w:r>
        <w:rPr/>
        <w:t>Приложение</w:t>
      </w:r>
      <w:r>
        <w:rPr>
          <w:spacing w:val="-3"/>
        </w:rPr>
        <w:t xml:space="preserve"> </w:t>
      </w:r>
      <w:r>
        <w:rPr/>
        <w:t>№1</w:t>
      </w:r>
    </w:p>
    <w:p>
      <w:pPr>
        <w:pStyle w:val="Style13"/>
        <w:spacing w:before="74" w:after="0"/>
        <w:ind w:left="0" w:right="111" w:hanging="0"/>
        <w:jc w:val="right"/>
        <w:rPr/>
      </w:pPr>
      <w:r>
        <w:rPr/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04790" cy="7575550"/>
            <wp:effectExtent l="0" t="0" r="0" b="0"/>
            <wp:wrapSquare wrapText="largest"/>
            <wp:docPr id="1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62" w:after="0"/>
        <w:ind w:left="120" w:right="120" w:hanging="0"/>
        <w:jc w:val="center"/>
        <w:rPr/>
      </w:pPr>
      <w:r>
        <w:rPr/>
        <w:t>Перечень</w:t>
      </w:r>
      <w:r>
        <w:rPr>
          <w:spacing w:val="-5"/>
        </w:rPr>
        <w:t xml:space="preserve"> </w:t>
      </w:r>
      <w:r>
        <w:rPr/>
        <w:t>автомобильных</w:t>
      </w:r>
      <w:r>
        <w:rPr>
          <w:spacing w:val="-2"/>
        </w:rPr>
        <w:t xml:space="preserve"> </w:t>
      </w:r>
      <w:r>
        <w:rPr/>
        <w:t>дорог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характеристика</w:t>
      </w:r>
    </w:p>
    <w:p>
      <w:pPr>
        <w:pStyle w:val="Style13"/>
        <w:spacing w:before="160" w:after="0"/>
        <w:ind w:left="120" w:right="2331" w:hanging="0"/>
        <w:jc w:val="center"/>
        <w:rPr/>
      </w:pPr>
      <w:r>
        <w:rPr>
          <w:color w:val="333333"/>
        </w:rPr>
        <w:t>Таблица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В.1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Перечень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автодорог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регионального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межмуниципального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пользования</w:t>
      </w:r>
    </w:p>
    <w:p>
      <w:pPr>
        <w:pStyle w:val="Style13"/>
        <w:spacing w:before="1" w:after="0"/>
        <w:rPr>
          <w:sz w:val="14"/>
        </w:rPr>
      </w:pPr>
      <w:r>
        <w:rPr>
          <w:sz w:val="14"/>
        </w:rPr>
      </w:r>
    </w:p>
    <w:tbl>
      <w:tblPr>
        <w:tblW w:w="14583" w:type="dxa"/>
        <w:jc w:val="left"/>
        <w:tblInd w:w="118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28"/>
        <w:gridCol w:w="2431"/>
        <w:gridCol w:w="5386"/>
        <w:gridCol w:w="1276"/>
        <w:gridCol w:w="2432"/>
        <w:gridCol w:w="2429"/>
      </w:tblGrid>
      <w:tr>
        <w:trPr>
          <w:trHeight w:val="606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54" w:right="125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904" w:right="109" w:hanging="78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Идентификационный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6" w:right="22" w:hanging="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92" w:right="83" w:hanging="0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0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Границы,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км+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6" w:hanging="0"/>
              <w:rPr>
                <w:sz w:val="24"/>
              </w:rPr>
            </w:pPr>
            <w:r>
              <w:rPr>
                <w:sz w:val="24"/>
              </w:rPr>
              <w:t>Протяженность,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>
        <w:trPr>
          <w:trHeight w:val="333" w:hRule="atLeast"/>
        </w:trPr>
        <w:tc>
          <w:tcPr>
            <w:tcW w:w="6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37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 РЗ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А-1</w:t>
            </w:r>
          </w:p>
        </w:tc>
        <w:tc>
          <w:tcPr>
            <w:tcW w:w="53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174" w:right="440" w:hanging="1718"/>
              <w:jc w:val="left"/>
              <w:rPr>
                <w:sz w:val="24"/>
              </w:rPr>
            </w:pPr>
            <w:r>
              <w:rPr>
                <w:sz w:val="24"/>
              </w:rPr>
              <w:t>Владимир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Юрьев-Польский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Переславль-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Залесский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91" w:right="83" w:hanging="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370" w:hanging="0"/>
              <w:jc w:val="right"/>
              <w:rPr>
                <w:sz w:val="24"/>
              </w:rPr>
            </w:pPr>
            <w:r>
              <w:rPr>
                <w:sz w:val="24"/>
              </w:rPr>
              <w:t>35+200 - 66+450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31,250</w:t>
            </w:r>
          </w:p>
        </w:tc>
      </w:tr>
      <w:tr>
        <w:trPr>
          <w:trHeight w:val="330" w:hRule="atLeast"/>
        </w:trPr>
        <w:tc>
          <w:tcPr>
            <w:tcW w:w="62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3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339" w:hanging="0"/>
              <w:jc w:val="right"/>
              <w:rPr>
                <w:sz w:val="24"/>
              </w:rPr>
            </w:pPr>
            <w:r>
              <w:rPr>
                <w:sz w:val="24"/>
              </w:rPr>
              <w:t>70-649 - 104+927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34,278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5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К-10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6" w:right="22" w:hanging="0"/>
              <w:rPr>
                <w:sz w:val="24"/>
              </w:rPr>
            </w:pPr>
            <w:r>
              <w:rPr>
                <w:sz w:val="24"/>
              </w:rPr>
              <w:t>Юрьев-Польский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Кольчугино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430" w:hanging="0"/>
              <w:jc w:val="right"/>
              <w:rPr>
                <w:sz w:val="24"/>
              </w:rPr>
            </w:pPr>
            <w:r>
              <w:rPr>
                <w:sz w:val="24"/>
              </w:rPr>
              <w:t>3+200 - 12+237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9,037</w:t>
            </w:r>
          </w:p>
        </w:tc>
      </w:tr>
      <w:tr>
        <w:trPr>
          <w:trHeight w:val="606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5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2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Н-73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Юрьев-Польский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Авдотьино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widowControl w:val="false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«Фетинино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Спасское»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430" w:hanging="0"/>
              <w:jc w:val="right"/>
              <w:rPr>
                <w:sz w:val="24"/>
              </w:rPr>
            </w:pPr>
            <w:r>
              <w:rPr>
                <w:sz w:val="24"/>
              </w:rPr>
              <w:t>0+000 - 25+490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25,490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5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2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Н-92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Подъезд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Семьинское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0+000 - 2+976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2,976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5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2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Н-93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Подъезд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д.Авдотьино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0+000 - 1+484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1,484</w:t>
            </w:r>
          </w:p>
        </w:tc>
      </w:tr>
      <w:tr>
        <w:trPr>
          <w:trHeight w:val="332" w:hRule="atLeast"/>
        </w:trPr>
        <w:tc>
          <w:tcPr>
            <w:tcW w:w="6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7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Н-74</w:t>
            </w:r>
          </w:p>
        </w:tc>
        <w:tc>
          <w:tcPr>
            <w:tcW w:w="53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268" w:right="43" w:hanging="2198"/>
              <w:jc w:val="left"/>
              <w:rPr>
                <w:sz w:val="24"/>
              </w:rPr>
            </w:pPr>
            <w:r>
              <w:rPr>
                <w:sz w:val="24"/>
              </w:rPr>
              <w:t>Юрьев-Польский - Григорово - Гаврилово -Посад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Тейково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91" w:right="83" w:hanging="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430" w:hanging="0"/>
              <w:jc w:val="right"/>
              <w:rPr>
                <w:sz w:val="24"/>
              </w:rPr>
            </w:pPr>
            <w:r>
              <w:rPr>
                <w:sz w:val="24"/>
              </w:rPr>
              <w:t>0+000 - 12+810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12,810</w:t>
            </w:r>
          </w:p>
        </w:tc>
      </w:tr>
      <w:tr>
        <w:trPr>
          <w:trHeight w:val="331" w:hRule="atLeast"/>
        </w:trPr>
        <w:tc>
          <w:tcPr>
            <w:tcW w:w="62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3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370" w:hanging="0"/>
              <w:jc w:val="right"/>
              <w:rPr>
                <w:sz w:val="24"/>
              </w:rPr>
            </w:pPr>
            <w:r>
              <w:rPr>
                <w:sz w:val="24"/>
              </w:rPr>
              <w:t>12+810 - 21+184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8,374</w:t>
            </w:r>
          </w:p>
        </w:tc>
      </w:tr>
      <w:tr>
        <w:trPr>
          <w:trHeight w:val="332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5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2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Н-75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6" w:right="22" w:hanging="0"/>
              <w:rPr>
                <w:sz w:val="24"/>
              </w:rPr>
            </w:pPr>
            <w:r>
              <w:rPr>
                <w:sz w:val="24"/>
              </w:rPr>
              <w:t>«Владимир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Юрьев-Польский»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переезд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0+000 - 2+277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2,277</w:t>
            </w:r>
          </w:p>
        </w:tc>
      </w:tr>
      <w:tr>
        <w:trPr>
          <w:trHeight w:val="607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5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Н-79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978" w:right="389" w:hanging="562"/>
              <w:jc w:val="left"/>
              <w:rPr>
                <w:sz w:val="24"/>
              </w:rPr>
            </w:pPr>
            <w:r>
              <w:rPr>
                <w:sz w:val="24"/>
              </w:rPr>
              <w:t>«Юрьев-Польский - Тейково» - Скомово (до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Ивановской областью)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0+000 - 0+675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0,675</w:t>
            </w:r>
          </w:p>
        </w:tc>
      </w:tr>
      <w:tr>
        <w:trPr>
          <w:trHeight w:val="332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5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Н-717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7" w:right="22" w:hanging="0"/>
              <w:rPr>
                <w:sz w:val="24"/>
              </w:rPr>
            </w:pPr>
            <w:r>
              <w:rPr>
                <w:sz w:val="24"/>
              </w:rPr>
              <w:t>Юрьев-Польский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Ненашевское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0" w:right="0" w:hanging="0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0+000 - 2+554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2,554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Н-718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«Юрьев-Польский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Пригородный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0+000 - 1+271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1,271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Н-719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«Юрьев-Польский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Ополье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0+000 - 1+005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1,005</w:t>
            </w:r>
          </w:p>
        </w:tc>
      </w:tr>
      <w:tr>
        <w:trPr>
          <w:trHeight w:val="330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Н-720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7" w:right="22" w:hanging="0"/>
              <w:rPr>
                <w:sz w:val="24"/>
              </w:rPr>
            </w:pPr>
            <w:r>
              <w:rPr>
                <w:sz w:val="24"/>
              </w:rPr>
              <w:t>Сима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Лучки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430" w:hanging="0"/>
              <w:jc w:val="right"/>
              <w:rPr>
                <w:sz w:val="24"/>
              </w:rPr>
            </w:pPr>
            <w:r>
              <w:rPr>
                <w:sz w:val="24"/>
              </w:rPr>
              <w:t>0+000 - 10+826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10,826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Н-721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«Владимир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Юрьев-Польский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0+000 - 4+616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4,616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Н-722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6" w:right="22" w:hanging="0"/>
              <w:rPr>
                <w:sz w:val="24"/>
              </w:rPr>
            </w:pPr>
            <w:r>
              <w:rPr>
                <w:sz w:val="24"/>
              </w:rPr>
              <w:t>Марково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Матвейщево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Спасское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0+000 - 8+560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8,560</w:t>
            </w:r>
          </w:p>
        </w:tc>
      </w:tr>
      <w:tr>
        <w:trPr>
          <w:trHeight w:val="332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Н-723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30" w:right="22" w:hanging="0"/>
              <w:rPr>
                <w:sz w:val="24"/>
              </w:rPr>
            </w:pPr>
            <w:r>
              <w:rPr>
                <w:sz w:val="24"/>
              </w:rPr>
              <w:t>Матвейщево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Каменка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0+000 - 7+265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7,265</w:t>
            </w:r>
          </w:p>
        </w:tc>
      </w:tr>
      <w:tr>
        <w:trPr>
          <w:trHeight w:val="330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Н-724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0" w:right="22" w:hanging="0"/>
              <w:rPr>
                <w:sz w:val="24"/>
              </w:rPr>
            </w:pPr>
            <w:r>
              <w:rPr>
                <w:sz w:val="24"/>
              </w:rPr>
              <w:t>Марково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Нестерово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92" w:right="82" w:hanging="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0+000 - 2+742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2,742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Н-725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Матвейщево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Спасское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Добрынское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0" w:right="0" w:hanging="0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0+000 - 2+137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2,137</w:t>
            </w:r>
          </w:p>
        </w:tc>
      </w:tr>
      <w:tr>
        <w:trPr>
          <w:trHeight w:val="330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Н-726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«Юрьев-Польский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Федосьино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0" w:right="0" w:hanging="0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02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0+000 - 0+595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0,595</w:t>
            </w:r>
          </w:p>
        </w:tc>
      </w:tr>
    </w:tbl>
    <w:p>
      <w:pPr>
        <w:sectPr>
          <w:footerReference w:type="default" r:id="rId12"/>
          <w:type w:val="nextPage"/>
          <w:pgSz w:orient="landscape" w:w="16860" w:h="11930"/>
          <w:pgMar w:left="1020" w:right="1020" w:header="0" w:top="106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11" w:after="0"/>
        <w:rPr>
          <w:sz w:val="2"/>
        </w:rPr>
      </w:pPr>
      <w:r>
        <w:rPr>
          <w:sz w:val="2"/>
        </w:rPr>
      </w:r>
    </w:p>
    <w:tbl>
      <w:tblPr>
        <w:tblW w:w="14583" w:type="dxa"/>
        <w:jc w:val="left"/>
        <w:tblInd w:w="118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28"/>
        <w:gridCol w:w="2431"/>
        <w:gridCol w:w="5386"/>
        <w:gridCol w:w="1276"/>
        <w:gridCol w:w="2432"/>
        <w:gridCol w:w="2429"/>
      </w:tblGrid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Н-727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Веска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Алексино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41" w:hanging="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0+000 - 3+150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3,150</w:t>
            </w:r>
          </w:p>
        </w:tc>
      </w:tr>
      <w:tr>
        <w:trPr>
          <w:trHeight w:val="330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Н-728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«Григорово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Шордога»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Подолец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Иворово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41" w:hanging="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0+000 - 4+185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4,185</w:t>
            </w:r>
          </w:p>
        </w:tc>
      </w:tr>
      <w:tr>
        <w:trPr>
          <w:trHeight w:val="608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Н-729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270" w:right="425" w:hanging="1838"/>
              <w:jc w:val="left"/>
              <w:rPr>
                <w:sz w:val="24"/>
              </w:rPr>
            </w:pPr>
            <w:r>
              <w:rPr>
                <w:sz w:val="24"/>
              </w:rPr>
              <w:t>«Юрьев-Польский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Тейково» - Энтузиаст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Кубаево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0+000 - 7+638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7,638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Н-730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Григорово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Шордога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0+000 - 8+462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8,462</w:t>
            </w:r>
          </w:p>
        </w:tc>
      </w:tr>
      <w:tr>
        <w:trPr>
          <w:trHeight w:val="332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Н-731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Юрьев-Польский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Кумино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41" w:hanging="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0+000 - 0+834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0,834</w:t>
            </w:r>
          </w:p>
        </w:tc>
      </w:tr>
      <w:tr>
        <w:trPr>
          <w:trHeight w:val="607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Н-732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144" w:right="34" w:hanging="2082"/>
              <w:jc w:val="left"/>
              <w:rPr>
                <w:sz w:val="24"/>
              </w:rPr>
            </w:pPr>
            <w:r>
              <w:rPr>
                <w:sz w:val="24"/>
              </w:rPr>
              <w:t>«Владимир – Юрьев-Польский» - Малолучинское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Шипилово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0+000 - 9+969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9,969</w:t>
            </w:r>
          </w:p>
        </w:tc>
      </w:tr>
      <w:tr>
        <w:trPr>
          <w:trHeight w:val="608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Н-733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142" w:right="309" w:hanging="1816"/>
              <w:jc w:val="left"/>
              <w:rPr>
                <w:sz w:val="24"/>
              </w:rPr>
            </w:pPr>
            <w:r>
              <w:rPr>
                <w:sz w:val="24"/>
              </w:rPr>
              <w:t>«Владимир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Юрьев-Польский»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Калиновка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Варварино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0+000 - 6+236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6,236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5" w:hanging="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Н-734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«Владимир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Переславль-Залесский»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ст.Леднево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41" w:hanging="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0+000 - 2+572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2,572</w:t>
            </w:r>
          </w:p>
        </w:tc>
      </w:tr>
      <w:tr>
        <w:trPr>
          <w:trHeight w:val="332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Н-735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«Владимир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Юрьев-Польский»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41" w:hanging="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0+000 - 1+772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1,772</w:t>
            </w:r>
          </w:p>
        </w:tc>
      </w:tr>
      <w:tr>
        <w:trPr>
          <w:trHeight w:val="607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Н-736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4" w:right="425" w:hanging="1492"/>
              <w:jc w:val="left"/>
              <w:rPr>
                <w:sz w:val="24"/>
              </w:rPr>
            </w:pPr>
            <w:r>
              <w:rPr>
                <w:sz w:val="24"/>
              </w:rPr>
              <w:t>«Владимир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Юрьев-Польский»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Воскресенское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41" w:hanging="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0+000 - 1+765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1,765</w:t>
            </w:r>
          </w:p>
        </w:tc>
      </w:tr>
      <w:tr>
        <w:trPr>
          <w:trHeight w:val="332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Н-737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Федоровское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Заречье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0+000 - 15+500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15,500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Н-738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Заречье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Пречистая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41" w:hanging="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0+000 - 2+190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2,190</w:t>
            </w:r>
          </w:p>
        </w:tc>
      </w:tr>
      <w:tr>
        <w:trPr>
          <w:trHeight w:val="332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Н-739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Звенцово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Горяиново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11" w:hanging="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0+000 - 3+275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3,275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Н-740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1" w:right="22" w:hanging="0"/>
              <w:rPr>
                <w:sz w:val="24"/>
              </w:rPr>
            </w:pPr>
            <w:r>
              <w:rPr>
                <w:sz w:val="24"/>
              </w:rPr>
              <w:t>«Владимир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Юрьев-Польский»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Небылое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Чеково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0+000 - 11+073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11,073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Н-741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Небылое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0+000 - 3+472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3,472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Н-742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«Небылое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-Чеково»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Павловское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41" w:hanging="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0+000 - 3+063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3,063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Н-743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«Небылое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-Чеково»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Васильевка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41" w:hanging="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0+000 - 2+686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2,686</w:t>
            </w:r>
          </w:p>
        </w:tc>
      </w:tr>
      <w:tr>
        <w:trPr>
          <w:trHeight w:val="330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Н-744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7" w:right="22" w:hanging="0"/>
              <w:rPr>
                <w:sz w:val="24"/>
              </w:rPr>
            </w:pPr>
            <w:r>
              <w:rPr>
                <w:sz w:val="24"/>
              </w:rPr>
              <w:t>«Небылое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-Чеково»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Котлучино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41" w:hanging="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0+000 - 1+780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1,780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Н-745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Андреевское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Шихобалово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0+000 - 7+029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7,029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Н-746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Шихобалово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Богдановское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Дергаево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0+000 - 4+980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4,980</w:t>
            </w:r>
          </w:p>
        </w:tc>
      </w:tr>
      <w:tr>
        <w:trPr>
          <w:trHeight w:val="332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Н-747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6" w:right="22" w:hanging="0"/>
              <w:rPr>
                <w:sz w:val="24"/>
              </w:rPr>
            </w:pPr>
            <w:r>
              <w:rPr>
                <w:sz w:val="24"/>
              </w:rPr>
              <w:t>Юрьев-Польский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Кузьмадино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0+000 - 1+080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1,080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Н-748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7" w:right="22" w:hanging="0"/>
              <w:rPr>
                <w:sz w:val="24"/>
              </w:rPr>
            </w:pPr>
            <w:r>
              <w:rPr>
                <w:sz w:val="24"/>
              </w:rPr>
              <w:t>«Юрьев-Польский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Семьинское»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0+000 - 1+409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1,409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Н-749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Колокольцево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Калиновка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0+000 - 4+169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4,169</w:t>
            </w:r>
          </w:p>
        </w:tc>
      </w:tr>
      <w:tr>
        <w:trPr>
          <w:trHeight w:val="330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Н-750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6" w:right="22" w:hanging="0"/>
              <w:rPr>
                <w:sz w:val="24"/>
              </w:rPr>
            </w:pPr>
            <w:r>
              <w:rPr>
                <w:sz w:val="24"/>
              </w:rPr>
              <w:t>«Юрьев-Польский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Семьинское»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Кучки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0+000 - 2+320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2,320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Н-751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Юрьев-Польский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Дроздово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501" w:hanging="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0+000 - 2+655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2,655</w:t>
            </w:r>
          </w:p>
        </w:tc>
      </w:tr>
    </w:tbl>
    <w:p>
      <w:pPr>
        <w:sectPr>
          <w:footerReference w:type="default" r:id="rId13"/>
          <w:type w:val="nextPage"/>
          <w:pgSz w:orient="landscape" w:w="16860" w:h="11930"/>
          <w:pgMar w:left="1020" w:right="102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11" w:after="0"/>
        <w:rPr>
          <w:sz w:val="2"/>
        </w:rPr>
      </w:pPr>
      <w:r>
        <w:rPr>
          <w:sz w:val="2"/>
        </w:rPr>
      </w:r>
    </w:p>
    <w:tbl>
      <w:tblPr>
        <w:tblW w:w="14583" w:type="dxa"/>
        <w:jc w:val="left"/>
        <w:tblInd w:w="118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28"/>
        <w:gridCol w:w="2431"/>
        <w:gridCol w:w="5386"/>
        <w:gridCol w:w="1276"/>
        <w:gridCol w:w="2432"/>
        <w:gridCol w:w="2429"/>
      </w:tblGrid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Н-752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7" w:right="22" w:hanging="0"/>
              <w:rPr>
                <w:sz w:val="24"/>
              </w:rPr>
            </w:pPr>
            <w:r>
              <w:rPr>
                <w:sz w:val="24"/>
              </w:rPr>
              <w:t>Юрьев-Польский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Косинское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1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0+000 - 7+997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7,997</w:t>
            </w:r>
          </w:p>
        </w:tc>
      </w:tr>
      <w:tr>
        <w:trPr>
          <w:trHeight w:val="330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Н-753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7" w:right="22" w:hanging="0"/>
              <w:rPr>
                <w:sz w:val="24"/>
              </w:rPr>
            </w:pPr>
            <w:r>
              <w:rPr>
                <w:sz w:val="24"/>
              </w:rPr>
              <w:t>«Юрьев-Польский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Косинское»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Ильинское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5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0+000 - 0+690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0,690</w:t>
            </w:r>
          </w:p>
        </w:tc>
      </w:tr>
      <w:tr>
        <w:trPr>
          <w:trHeight w:val="332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Н-754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30" w:right="22" w:hanging="0"/>
              <w:rPr>
                <w:sz w:val="24"/>
              </w:rPr>
            </w:pPr>
            <w:r>
              <w:rPr>
                <w:sz w:val="24"/>
              </w:rPr>
              <w:t>Косинское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Фроловское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5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0+000 - 4+774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4,247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Н-755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Фроловское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Елох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5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0+000 - 2+774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2,774</w:t>
            </w:r>
          </w:p>
        </w:tc>
      </w:tr>
      <w:tr>
        <w:trPr>
          <w:trHeight w:val="332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Н-756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7" w:right="22" w:hanging="0"/>
              <w:rPr>
                <w:sz w:val="24"/>
              </w:rPr>
            </w:pPr>
            <w:r>
              <w:rPr>
                <w:sz w:val="24"/>
              </w:rPr>
              <w:t>Юрьев-Польский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1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0+425 - 20+430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20,005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Н-757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«Юрьев-Польский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Косинское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5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0+000 - 2+210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2,210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Н-758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8" w:right="22" w:hanging="0"/>
              <w:rPr>
                <w:sz w:val="24"/>
              </w:rPr>
            </w:pPr>
            <w:r>
              <w:rPr>
                <w:sz w:val="24"/>
              </w:rPr>
              <w:t>Хвойный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5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0+000 - 2+511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2,511</w:t>
            </w:r>
          </w:p>
        </w:tc>
      </w:tr>
      <w:tr>
        <w:trPr>
          <w:trHeight w:val="330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Н-759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0" w:right="22" w:hanging="0"/>
              <w:rPr>
                <w:sz w:val="24"/>
              </w:rPr>
            </w:pPr>
            <w:r>
              <w:rPr>
                <w:sz w:val="24"/>
              </w:rPr>
              <w:t>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Черкасово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5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0+000 - 7+616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7,616</w:t>
            </w:r>
          </w:p>
        </w:tc>
      </w:tr>
      <w:tr>
        <w:trPr>
          <w:trHeight w:val="333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Н-760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Березники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51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0+000 - 5+320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5,320</w:t>
            </w:r>
          </w:p>
        </w:tc>
      </w:tr>
      <w:tr>
        <w:trPr>
          <w:trHeight w:val="331" w:hRule="atLeast"/>
        </w:trPr>
        <w:tc>
          <w:tcPr>
            <w:tcW w:w="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186" w:hanging="0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202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 Н-761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9" w:right="22" w:hanging="0"/>
              <w:rPr>
                <w:sz w:val="24"/>
              </w:rPr>
            </w:pPr>
            <w:r>
              <w:rPr>
                <w:sz w:val="24"/>
              </w:rPr>
              <w:t>Хвойный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Елох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1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93" w:right="184" w:hanging="0"/>
              <w:rPr>
                <w:sz w:val="24"/>
              </w:rPr>
            </w:pPr>
            <w:r>
              <w:rPr>
                <w:sz w:val="24"/>
              </w:rPr>
              <w:t>0+000 - 1+750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1,750</w:t>
            </w:r>
          </w:p>
        </w:tc>
      </w:tr>
      <w:tr>
        <w:trPr>
          <w:trHeight w:val="332" w:hRule="atLeast"/>
        </w:trPr>
        <w:tc>
          <w:tcPr>
            <w:tcW w:w="1215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3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203" w:right="192" w:hanging="0"/>
              <w:rPr>
                <w:sz w:val="24"/>
              </w:rPr>
            </w:pPr>
            <w:r>
              <w:rPr>
                <w:sz w:val="24"/>
              </w:rPr>
              <w:t>338,606</w:t>
            </w:r>
          </w:p>
        </w:tc>
      </w:tr>
    </w:tbl>
    <w:p>
      <w:pPr>
        <w:sectPr>
          <w:footerReference w:type="default" r:id="rId14"/>
          <w:type w:val="nextPage"/>
          <w:pgSz w:orient="landscape" w:w="16860" w:h="11930"/>
          <w:pgMar w:left="1020" w:right="102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62" w:after="0"/>
        <w:ind w:left="101" w:right="0" w:hanging="0"/>
        <w:rPr/>
      </w:pPr>
      <w:r>
        <w:rPr>
          <w:color w:val="333333"/>
        </w:rPr>
        <w:t>Приложение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№2</w:t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sectPr>
          <w:footerReference w:type="default" r:id="rId15"/>
          <w:type w:val="nextPage"/>
          <w:pgSz w:w="11930" w:h="16860"/>
          <w:pgMar w:left="1598" w:right="739" w:header="0" w:top="106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rPr>
          <w:sz w:val="20"/>
        </w:rPr>
      </w:pPr>
      <w:r>
        <w:rPr>
          <w:sz w:val="20"/>
        </w:rPr>
      </w:r>
    </w:p>
    <w:p>
      <w:pPr>
        <w:sectPr>
          <w:footerReference w:type="default" r:id="rId17"/>
          <w:type w:val="nextPage"/>
          <w:pgSz w:w="11930" w:h="16860"/>
          <w:pgMar w:left="1598" w:right="739" w:header="0" w:top="1598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rPr>
          <w:sz w:val="13"/>
        </w:rPr>
      </w:pPr>
      <w:r>
        <w:rPr>
          <w:sz w:val="13"/>
        </w:rPr>
        <w:drawing>
          <wp:anchor behindDoc="0" distT="0" distB="0" distL="0" distR="0" simplePos="0" locked="0" layoutInCell="0" allowOverlap="1" relativeHeight="41">
            <wp:simplePos x="0" y="0"/>
            <wp:positionH relativeFrom="page">
              <wp:posOffset>1744980</wp:posOffset>
            </wp:positionH>
            <wp:positionV relativeFrom="paragraph">
              <wp:posOffset>229235</wp:posOffset>
            </wp:positionV>
            <wp:extent cx="4979035" cy="5934710"/>
            <wp:effectExtent l="0" t="0" r="0" b="0"/>
            <wp:wrapTopAndBottom/>
            <wp:docPr id="18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w:type="default" r:id="rId20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49825" cy="7372350"/>
            <wp:effectExtent l="0" t="0" r="0" b="0"/>
            <wp:docPr id="19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912995" cy="7405370"/>
            <wp:effectExtent l="0" t="0" r="0" b="0"/>
            <wp:docPr id="20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2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2995" cy="7638415"/>
            <wp:effectExtent l="0" t="0" r="0" b="0"/>
            <wp:docPr id="21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4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2995" cy="7310755"/>
            <wp:effectExtent l="0" t="0" r="0" b="0"/>
            <wp:docPr id="22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6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2995" cy="7601585"/>
            <wp:effectExtent l="0" t="0" r="0" b="0"/>
            <wp:docPr id="23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8"/>
          <w:type w:val="nextPage"/>
          <w:pgSz w:w="11930" w:h="16860"/>
          <w:pgMar w:left="1598" w:right="739" w:header="0" w:top="144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4900" cy="7634605"/>
            <wp:effectExtent l="0" t="0" r="0" b="0"/>
            <wp:docPr id="24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0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2995" cy="7601585"/>
            <wp:effectExtent l="0" t="0" r="0" b="0"/>
            <wp:docPr id="25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2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2995" cy="7601585"/>
            <wp:effectExtent l="0" t="0" r="0" b="0"/>
            <wp:docPr id="26" name="image1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4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2995" cy="7638415"/>
            <wp:effectExtent l="0" t="0" r="0" b="0"/>
            <wp:docPr id="27" name="image1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.jpeg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6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40" w:right="0" w:hanging="0"/>
        <w:rPr>
          <w:sz w:val="20"/>
        </w:rPr>
      </w:pPr>
      <w:r>
        <w:rPr/>
        <w:drawing>
          <wp:inline distT="0" distB="0" distL="0" distR="0">
            <wp:extent cx="4979035" cy="7634605"/>
            <wp:effectExtent l="0" t="0" r="0" b="0"/>
            <wp:docPr id="28" name="image1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8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2995" cy="7573010"/>
            <wp:effectExtent l="0" t="0" r="0" b="0"/>
            <wp:docPr id="29" name="image1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0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2995" cy="7601585"/>
            <wp:effectExtent l="0" t="0" r="0" b="0"/>
            <wp:docPr id="30" name="image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2"/>
          <w:type w:val="nextPage"/>
          <w:pgSz w:w="11930" w:h="16860"/>
          <w:pgMar w:left="1598" w:right="739" w:header="0" w:top="144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4900" cy="7671435"/>
            <wp:effectExtent l="0" t="0" r="0" b="0"/>
            <wp:docPr id="31" name="image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7.jpeg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4"/>
          <w:type w:val="nextPage"/>
          <w:pgSz w:w="11930" w:h="16860"/>
          <w:pgMar w:left="1598" w:right="739" w:header="0" w:top="144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4900" cy="7539990"/>
            <wp:effectExtent l="0" t="0" r="0" b="0"/>
            <wp:docPr id="32" name="image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6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40" w:right="0" w:hanging="0"/>
        <w:rPr>
          <w:sz w:val="20"/>
        </w:rPr>
      </w:pPr>
      <w:r>
        <w:rPr/>
        <w:drawing>
          <wp:inline distT="0" distB="0" distL="0" distR="0">
            <wp:extent cx="4979035" cy="7666990"/>
            <wp:effectExtent l="0" t="0" r="0" b="0"/>
            <wp:docPr id="33" name="image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8"/>
          <w:type w:val="nextPage"/>
          <w:pgSz w:w="11930" w:h="16860"/>
          <w:pgMar w:left="1598" w:right="739" w:header="0" w:top="144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4900" cy="7666990"/>
            <wp:effectExtent l="0" t="0" r="0" b="0"/>
            <wp:docPr id="34" name="image2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0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2995" cy="7666990"/>
            <wp:effectExtent l="0" t="0" r="0" b="0"/>
            <wp:docPr id="35" name="image2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1.jpeg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2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2995" cy="7507605"/>
            <wp:effectExtent l="0" t="0" r="0" b="0"/>
            <wp:docPr id="36" name="image2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4"/>
          <w:type w:val="nextPage"/>
          <w:pgSz w:w="11930" w:h="16860"/>
          <w:pgMar w:left="1598" w:right="739" w:header="0" w:top="144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86" w:right="0" w:hanging="0"/>
        <w:rPr>
          <w:sz w:val="20"/>
        </w:rPr>
      </w:pPr>
      <w:r>
        <w:rPr/>
        <w:drawing>
          <wp:inline distT="0" distB="0" distL="0" distR="0">
            <wp:extent cx="4914900" cy="7212330"/>
            <wp:effectExtent l="0" t="0" r="0" b="0"/>
            <wp:docPr id="37" name="image2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3.jpeg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6"/>
          <w:type w:val="nextPage"/>
          <w:pgSz w:w="11930" w:h="16860"/>
          <w:pgMar w:left="1598" w:right="739" w:header="0" w:top="148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ind w:left="840" w:right="0" w:hanging="0"/>
        <w:rPr>
          <w:sz w:val="20"/>
        </w:rPr>
      </w:pPr>
      <w:r>
        <w:rPr/>
        <w:drawing>
          <wp:inline distT="0" distB="0" distL="0" distR="0">
            <wp:extent cx="4979035" cy="7372350"/>
            <wp:effectExtent l="0" t="0" r="0" b="0"/>
            <wp:docPr id="38" name="image2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3"/>
        <w:spacing w:before="62" w:after="48"/>
        <w:ind w:left="101" w:right="0" w:hanging="0"/>
        <w:rPr>
          <w:sz w:val="20"/>
        </w:rPr>
      </w:pPr>
      <w:r>
        <w:rPr>
          <w:color w:val="333333"/>
        </w:rPr>
        <w:t>Таблица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№1</w:t>
      </w:r>
    </w:p>
    <w:tbl>
      <w:tblPr>
        <w:tblW w:w="9344" w:type="dxa"/>
        <w:jc w:val="left"/>
        <w:tblInd w:w="1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97"/>
        <w:gridCol w:w="2009"/>
        <w:gridCol w:w="2002"/>
        <w:gridCol w:w="2428"/>
        <w:gridCol w:w="2208"/>
      </w:tblGrid>
      <w:tr>
        <w:trPr>
          <w:trHeight w:val="1267" w:hRule="atLeast"/>
        </w:trPr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/>
              <w:ind w:left="110" w:right="107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spacing w:val="12"/>
                <w:sz w:val="24"/>
              </w:rPr>
              <w:t>Перечень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13"/>
                <w:sz w:val="24"/>
              </w:rPr>
              <w:t>планируемых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pacing w:val="12"/>
                <w:sz w:val="24"/>
              </w:rPr>
              <w:t>размещению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pacing w:val="12"/>
                <w:sz w:val="24"/>
              </w:rPr>
              <w:t>объектов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pacing w:val="12"/>
                <w:sz w:val="24"/>
              </w:rPr>
              <w:t>регионального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pacing w:val="12"/>
                <w:sz w:val="24"/>
              </w:rPr>
              <w:t>значения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12"/>
                <w:sz w:val="24"/>
              </w:rPr>
              <w:t xml:space="preserve">области транспортной </w:t>
            </w:r>
            <w:r>
              <w:rPr>
                <w:b/>
                <w:spacing w:val="13"/>
                <w:sz w:val="24"/>
              </w:rPr>
              <w:t xml:space="preserve">инфраструктуры, необходимых </w:t>
            </w:r>
            <w:r>
              <w:rPr>
                <w:b/>
                <w:spacing w:val="9"/>
                <w:sz w:val="24"/>
              </w:rPr>
              <w:t xml:space="preserve">для </w:t>
            </w:r>
            <w:r>
              <w:rPr>
                <w:b/>
                <w:spacing w:val="12"/>
                <w:sz w:val="24"/>
              </w:rPr>
              <w:t>организации</w:t>
            </w:r>
            <w:r>
              <w:rPr>
                <w:b/>
                <w:spacing w:val="13"/>
                <w:sz w:val="24"/>
              </w:rPr>
              <w:t xml:space="preserve"> транспортного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pacing w:val="13"/>
                <w:sz w:val="24"/>
              </w:rPr>
              <w:t>обслуживания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pacing w:val="12"/>
                <w:sz w:val="24"/>
              </w:rPr>
              <w:t>населения</w:t>
            </w:r>
            <w:r>
              <w:rPr>
                <w:b/>
                <w:spacing w:val="73"/>
                <w:sz w:val="24"/>
              </w:rPr>
              <w:t xml:space="preserve"> </w:t>
            </w:r>
            <w:r>
              <w:rPr>
                <w:b/>
                <w:spacing w:val="12"/>
                <w:sz w:val="24"/>
              </w:rPr>
              <w:t>области</w:t>
            </w:r>
            <w:r>
              <w:rPr>
                <w:b/>
                <w:spacing w:val="71"/>
                <w:sz w:val="24"/>
              </w:rPr>
              <w:t xml:space="preserve"> </w:t>
            </w:r>
            <w:r>
              <w:rPr>
                <w:b/>
                <w:spacing w:val="13"/>
                <w:sz w:val="24"/>
              </w:rPr>
              <w:t>автомобильным,</w:t>
            </w:r>
          </w:p>
          <w:p>
            <w:pPr>
              <w:pStyle w:val="TableParagraph"/>
              <w:widowControl w:val="false"/>
              <w:ind w:left="110" w:right="0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spacing w:val="13"/>
                <w:sz w:val="24"/>
              </w:rPr>
              <w:t>железнодорожным,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pacing w:val="12"/>
                <w:sz w:val="24"/>
              </w:rPr>
              <w:t>водным,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pacing w:val="12"/>
                <w:sz w:val="24"/>
              </w:rPr>
              <w:t>воздушным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pacing w:val="12"/>
                <w:sz w:val="24"/>
              </w:rPr>
              <w:t>транспортом</w:t>
            </w:r>
          </w:p>
        </w:tc>
      </w:tr>
      <w:tr>
        <w:trPr>
          <w:trHeight w:val="827" w:hRule="atLeast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80" w:right="146" w:firstLine="52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/>
              <w:ind w:left="126" w:right="110" w:firstLine="2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/>
              <w:ind w:left="290" w:right="275" w:hanging="0"/>
              <w:rPr>
                <w:b/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Местоположение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/>
              <w:ind w:left="143" w:right="127" w:hanging="0"/>
              <w:rPr>
                <w:b/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Ориентировочны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</w:t>
            </w:r>
          </w:p>
        </w:tc>
      </w:tr>
      <w:tr>
        <w:trPr>
          <w:trHeight w:val="2760" w:hRule="atLeast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67" w:hanging="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33"/>
              </w:rPr>
            </w:pPr>
            <w:r>
              <w:rPr>
                <w:sz w:val="33"/>
              </w:rPr>
            </w:r>
          </w:p>
          <w:p>
            <w:pPr>
              <w:pStyle w:val="TableParagraph"/>
              <w:widowControl w:val="false"/>
              <w:ind w:left="124" w:right="106" w:firstLine="124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а/д</w:t>
            </w:r>
          </w:p>
          <w:p>
            <w:pPr>
              <w:pStyle w:val="TableParagraph"/>
              <w:widowControl w:val="false"/>
              <w:ind w:left="417" w:right="402" w:firstLine="58"/>
              <w:jc w:val="both"/>
              <w:rPr>
                <w:sz w:val="24"/>
              </w:rPr>
            </w:pPr>
            <w:r>
              <w:rPr>
                <w:sz w:val="24"/>
              </w:rPr>
              <w:t>«Лакинск-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Ставрово-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Обращиха»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jc w:val="left"/>
              <w:rPr>
                <w:sz w:val="30"/>
              </w:rPr>
            </w:pPr>
            <w:r>
              <w:rPr>
                <w:sz w:val="30"/>
              </w:rPr>
            </w:r>
          </w:p>
          <w:p>
            <w:pPr>
              <w:pStyle w:val="TableParagraph"/>
              <w:widowControl w:val="false"/>
              <w:ind w:left="485" w:right="472" w:hanging="0"/>
              <w:rPr>
                <w:sz w:val="24"/>
              </w:rPr>
            </w:pPr>
            <w:r>
              <w:rPr>
                <w:sz w:val="24"/>
              </w:rPr>
              <w:t>36,149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/>
              <w:ind w:left="148" w:right="138" w:firstLine="5"/>
              <w:rPr>
                <w:sz w:val="24"/>
              </w:rPr>
            </w:pPr>
            <w:r>
              <w:rPr>
                <w:sz w:val="24"/>
              </w:rPr>
              <w:t>Собинский район,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Копнинское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Куриловское СП,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Толпуховское СП,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Юрьев-Польский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район, Небыловское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СП, Суздальский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Новоалександровско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jc w:val="left"/>
              <w:rPr>
                <w:sz w:val="30"/>
              </w:rPr>
            </w:pPr>
            <w:r>
              <w:rPr>
                <w:sz w:val="30"/>
              </w:rPr>
            </w:r>
          </w:p>
          <w:p>
            <w:pPr>
              <w:pStyle w:val="TableParagraph"/>
              <w:widowControl w:val="false"/>
              <w:ind w:left="140" w:right="127" w:hanging="0"/>
              <w:rPr>
                <w:sz w:val="24"/>
              </w:rPr>
            </w:pPr>
            <w:r>
              <w:rPr>
                <w:sz w:val="24"/>
              </w:rPr>
              <w:t>2030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828" w:hRule="atLeast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67" w:hanging="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24" w:right="0" w:firstLine="124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а/д</w:t>
            </w:r>
          </w:p>
          <w:p>
            <w:pPr>
              <w:pStyle w:val="TableParagraph"/>
              <w:widowControl w:val="false"/>
              <w:spacing w:lineRule="exact" w:line="256"/>
              <w:ind w:left="170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«обход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Сима»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485" w:right="472" w:hanging="0"/>
              <w:rPr>
                <w:sz w:val="24"/>
              </w:rPr>
            </w:pPr>
            <w:r>
              <w:rPr>
                <w:sz w:val="24"/>
              </w:rPr>
              <w:t>8,128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213" w:right="188" w:firstLine="114"/>
              <w:jc w:val="left"/>
              <w:rPr>
                <w:sz w:val="24"/>
              </w:rPr>
            </w:pPr>
            <w:r>
              <w:rPr>
                <w:sz w:val="24"/>
              </w:rPr>
              <w:t>Юрьев-Польский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140" w:right="127" w:hanging="0"/>
              <w:rPr>
                <w:sz w:val="24"/>
              </w:rPr>
            </w:pPr>
            <w:r>
              <w:rPr>
                <w:sz w:val="24"/>
              </w:rPr>
              <w:t>2030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104" w:hRule="atLeast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67" w:hanging="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24" w:right="106" w:hanging="7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а/д</w:t>
            </w:r>
          </w:p>
          <w:p>
            <w:pPr>
              <w:pStyle w:val="TableParagraph"/>
              <w:widowControl w:val="false"/>
              <w:spacing w:lineRule="atLeast" w:line="270"/>
              <w:ind w:left="118" w:right="102" w:hanging="0"/>
              <w:rPr>
                <w:sz w:val="24"/>
              </w:rPr>
            </w:pPr>
            <w:r>
              <w:rPr>
                <w:sz w:val="24"/>
              </w:rPr>
              <w:t>«обход г. Юрьев-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Польский»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35"/>
              </w:rPr>
            </w:pPr>
            <w:r>
              <w:rPr>
                <w:sz w:val="35"/>
              </w:rPr>
            </w:r>
          </w:p>
          <w:p>
            <w:pPr>
              <w:pStyle w:val="TableParagraph"/>
              <w:widowControl w:val="false"/>
              <w:ind w:left="485" w:right="472" w:hanging="0"/>
              <w:rPr>
                <w:sz w:val="24"/>
              </w:rPr>
            </w:pPr>
            <w:r>
              <w:rPr>
                <w:sz w:val="24"/>
              </w:rPr>
              <w:t>12,195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203" w:right="188" w:hanging="1"/>
              <w:rPr>
                <w:sz w:val="24"/>
              </w:rPr>
            </w:pPr>
            <w:r>
              <w:rPr>
                <w:sz w:val="24"/>
              </w:rPr>
              <w:t>Юрьев-Польский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Красносельское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35"/>
              </w:rPr>
            </w:pPr>
            <w:r>
              <w:rPr>
                <w:sz w:val="35"/>
              </w:rPr>
            </w:r>
          </w:p>
          <w:p>
            <w:pPr>
              <w:pStyle w:val="TableParagraph"/>
              <w:widowControl w:val="false"/>
              <w:ind w:left="140" w:right="127" w:hanging="0"/>
              <w:rPr>
                <w:sz w:val="24"/>
              </w:rPr>
            </w:pPr>
            <w:r>
              <w:rPr>
                <w:sz w:val="24"/>
              </w:rPr>
              <w:t>2030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104" w:hRule="atLeast"/>
        </w:trPr>
        <w:tc>
          <w:tcPr>
            <w:tcW w:w="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570" w:leader="none"/>
              </w:tabs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Calibri" w:cstheme="minorHAnsi"/>
                <w:kern w:val="0"/>
                <w:sz w:val="24"/>
                <w:szCs w:val="24"/>
                <w:lang w:val="ru-RU" w:eastAsia="en-US" w:bidi="ar-SA"/>
              </w:rPr>
              <w:t>Реконструкция региональной а/д  «Владимир–Юрьев-Польский–Переславль Залесский»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570" w:leader="none"/>
              </w:tabs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Calibri" w:cstheme="minorHAnsi"/>
                <w:kern w:val="0"/>
                <w:sz w:val="24"/>
                <w:szCs w:val="24"/>
                <w:lang w:val="ru-RU" w:eastAsia="en-US" w:bidi="ar-SA"/>
              </w:rPr>
              <w:t>101,2 км</w:t>
            </w:r>
          </w:p>
        </w:tc>
        <w:tc>
          <w:tcPr>
            <w:tcW w:w="2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570" w:leader="none"/>
              </w:tabs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Calibri" w:cstheme="minorHAnsi"/>
                <w:kern w:val="0"/>
                <w:sz w:val="24"/>
                <w:szCs w:val="24"/>
                <w:lang w:val="ru-RU" w:eastAsia="en-US" w:bidi="ar-SA"/>
              </w:rPr>
              <w:t>Юрьев-Польский район, Суздальский район</w:t>
            </w:r>
          </w:p>
        </w:tc>
        <w:tc>
          <w:tcPr>
            <w:tcW w:w="2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tLeast" w:line="0" w:before="0" w:after="0"/>
              <w:ind w:left="0" w:right="0" w:hanging="0"/>
              <w:jc w:val="center"/>
              <w:rPr>
                <w:rFonts w:ascii="Times New Roman" w:hAnsi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2030 г.</w:t>
            </w:r>
          </w:p>
        </w:tc>
      </w:tr>
    </w:tbl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2"/>
        <w:ind w:left="1400" w:right="1409" w:hanging="0"/>
        <w:jc w:val="both"/>
        <w:rPr>
          <w:sz w:val="20"/>
        </w:rPr>
      </w:pPr>
      <w:r>
        <w:rPr>
          <w:spacing w:val="-4"/>
        </w:rPr>
        <w:t xml:space="preserve">Раздел </w:t>
      </w:r>
      <w:r>
        <w:rPr/>
        <w:t>10.3</w:t>
      </w:r>
      <w:r>
        <w:rPr>
          <w:spacing w:val="-3"/>
        </w:rPr>
        <w:t xml:space="preserve"> </w:t>
      </w:r>
      <w:r>
        <w:rPr/>
        <w:t>Газификация</w:t>
      </w:r>
      <w:r>
        <w:rPr>
          <w:spacing w:val="-3"/>
        </w:rPr>
        <w:t xml:space="preserve"> </w:t>
      </w:r>
      <w:r>
        <w:rPr/>
        <w:t>дополнить</w:t>
      </w:r>
      <w:r>
        <w:rPr>
          <w:spacing w:val="-4"/>
        </w:rPr>
        <w:t xml:space="preserve"> текстом </w:t>
      </w:r>
      <w:r>
        <w:rPr/>
        <w:t>следующего содержания:</w:t>
      </w:r>
    </w:p>
    <w:p>
      <w:pPr>
        <w:pStyle w:val="Style13"/>
        <w:spacing w:before="5" w:after="0"/>
        <w:rPr>
          <w:b/>
          <w:b/>
          <w:sz w:val="29"/>
        </w:rPr>
      </w:pPr>
      <w:r>
        <w:rPr>
          <w:b/>
          <w:sz w:val="29"/>
        </w:rPr>
      </w:r>
    </w:p>
    <w:p>
      <w:pPr>
        <w:sectPr>
          <w:footerReference w:type="default" r:id="rId57"/>
          <w:type w:val="nextPage"/>
          <w:pgSz w:w="11930" w:h="16860"/>
          <w:pgMar w:left="1598" w:right="739" w:header="0" w:top="106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101" w:right="116" w:firstLine="720"/>
        <w:jc w:val="both"/>
        <w:rPr>
          <w:sz w:val="20"/>
        </w:rPr>
      </w:pPr>
      <w:r>
        <w:rPr/>
        <w:t>В соответствии с распоряжением Губернатора Владимирской области</w:t>
      </w:r>
      <w:r>
        <w:rPr>
          <w:spacing w:val="1"/>
        </w:rPr>
        <w:t xml:space="preserve"> </w:t>
      </w:r>
      <w:r>
        <w:rPr/>
        <w:t>от 20.03.2017 № 33-рг «Об утверждении Программы газификации жилищно-коммунального хозяйства, промышленных и иных организаций Владимирской области на 2022 - 2031 годы» с внесенными изменениями и</w:t>
      </w:r>
      <w:r>
        <w:rPr>
          <w:spacing w:val="1"/>
        </w:rPr>
        <w:t xml:space="preserve"> </w:t>
      </w:r>
      <w:r>
        <w:rPr/>
        <w:t>дополнениями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Юрьев-Польского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-2"/>
        </w:rPr>
        <w:t xml:space="preserve"> </w:t>
      </w:r>
      <w:r>
        <w:rPr/>
        <w:t>межпоселковых</w:t>
      </w:r>
      <w:r>
        <w:rPr>
          <w:spacing w:val="-2"/>
        </w:rPr>
        <w:t xml:space="preserve"> </w:t>
      </w:r>
      <w:r>
        <w:rPr/>
        <w:t>газопроводов (приложение №3).</w:t>
      </w:r>
    </w:p>
    <w:p>
      <w:pPr>
        <w:pStyle w:val="Style13"/>
        <w:spacing w:before="62" w:after="0"/>
        <w:ind w:left="821" w:right="0" w:hanging="0"/>
        <w:rPr>
          <w:sz w:val="20"/>
        </w:rPr>
      </w:pPr>
      <w:r>
        <w:rPr/>
        <w:t>Приложение</w:t>
      </w:r>
      <w:r>
        <w:rPr>
          <w:spacing w:val="-3"/>
        </w:rPr>
        <w:t xml:space="preserve"> </w:t>
      </w:r>
      <w:r>
        <w:rPr/>
        <w:t>№3</w:t>
      </w:r>
    </w:p>
    <w:p>
      <w:pPr>
        <w:pStyle w:val="Style13"/>
        <w:spacing w:before="4" w:after="0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20"/>
          <w:tab w:val="left" w:pos="8647" w:leader="none"/>
        </w:tabs>
        <w:spacing w:before="0" w:after="0"/>
        <w:ind w:left="821" w:right="0" w:hanging="0"/>
        <w:jc w:val="left"/>
        <w:rPr>
          <w:rFonts w:ascii="Microsoft Sans Serif" w:hAnsi="Microsoft Sans Serif"/>
          <w:sz w:val="24"/>
        </w:rPr>
      </w:pPr>
      <w:r>
        <w:pict>
          <v:shape id="shape_0" stroked="t" style="position:absolute;margin-left:85pt;margin-top:18.95pt;width:467.9pt;height:0pt;v-text-anchor:middle;mso-position-horizontal-relative:page">
            <w10:wrap type="none"/>
            <v:fill o:detectmouseclick="t" on="false"/>
            <v:stroke color="black" weight="9360" joinstyle="round" endcap="flat"/>
          </v:shape>
        </w:pict>
      </w:r>
      <w:r>
        <w:rPr>
          <w:rFonts w:ascii="Microsoft Sans Serif" w:hAnsi="Microsoft Sans Serif"/>
          <w:sz w:val="24"/>
        </w:rPr>
        <w:t>2</w:t>
      </w:r>
      <w:r>
        <w:rPr>
          <w:rFonts w:ascii="Microsoft Sans Serif" w:hAnsi="Microsoft Sans Serif"/>
          <w:sz w:val="24"/>
        </w:rPr>
        <w:t>0 марта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2017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года</w:t>
        <w:tab/>
        <w:t>N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33-рг</w:t>
      </w:r>
    </w:p>
    <w:p>
      <w:pPr>
        <w:pStyle w:val="Style13"/>
        <w:spacing w:before="7" w:after="0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  <w:lang w:val="ru-RU"/>
        </w:rPr>
        <w:t>РАСПОРЯЖЕНИЕ</w: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  <w:lang w:val="ru-RU"/>
        </w:rPr>
        <w:t>ГУБЕРНАТОРА ВЛАДИМИРСКОЙ ОБЛАСТИ</w: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  <w:lang w:val="ru-RU"/>
        </w:rPr>
        <w:t>ОБ УТВЕРЖДЕНИИ ПРОГРАММЫ ГАЗИФИКАЦИИ ЖИЛИЩНО-КОММУНАЛЬНОГО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  <w:lang w:val="ru-RU"/>
        </w:rPr>
        <w:t>ХОЗЯЙСТВА, ПРОМЫШЛЕННЫХ И ИНЫХ ОРГАНИЗАЦИЙ ВЛАДИМИРСКОЙ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  <w:lang w:val="ru-RU"/>
        </w:rPr>
        <w:t>ОБЛАСТИ НА 2022 - 2031 ГОДЫ</w:t>
      </w:r>
    </w:p>
    <w:p>
      <w:pPr>
        <w:pStyle w:val="Normal"/>
        <w:spacing w:lineRule="auto" w:line="480" w:before="0" w:after="0"/>
        <w:ind w:left="2553" w:right="1632" w:firstLine="1552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40" w:before="96" w:after="0"/>
        <w:ind w:left="0" w:right="0" w:firstLine="540"/>
        <w:jc w:val="both"/>
        <w:rPr>
          <w:color w:val="000000"/>
        </w:rPr>
      </w:pPr>
      <w:r>
        <w:rPr>
          <w:color w:val="000000"/>
          <w:sz w:val="28"/>
          <w:szCs w:val="28"/>
          <w:lang w:val="ru-RU"/>
        </w:rPr>
        <w:t>В соответствии с постановлением Правительства Российской Федерации от 10.09.2016 № 903 «О порядке разработки и реализации межрегиональных и региональных программ газификации жилищно-коммунального хозяйства, промышленных и иных организаций»:</w:t>
      </w:r>
    </w:p>
    <w:p>
      <w:pPr>
        <w:pStyle w:val="Normal"/>
        <w:spacing w:before="160" w:after="0"/>
        <w:ind w:left="0" w:right="0" w:firstLine="540"/>
        <w:jc w:val="both"/>
        <w:rPr>
          <w:color w:val="000000"/>
        </w:rPr>
      </w:pPr>
      <w:r>
        <w:rPr>
          <w:color w:val="000000"/>
          <w:sz w:val="28"/>
          <w:szCs w:val="28"/>
          <w:lang w:val="ru-RU"/>
        </w:rPr>
        <w:t>1. Утвердить Программу газификации жилищно-коммунального хозяйства, промышленных и иных организаций Владимирской области на 2022 - 2031 годы согласно приложению к настоящему распоряжению.</w:t>
      </w:r>
    </w:p>
    <w:p>
      <w:pPr>
        <w:pStyle w:val="Normal"/>
        <w:jc w:val="both"/>
        <w:rPr>
          <w:color w:val="000000"/>
        </w:rPr>
      </w:pPr>
      <w:r>
        <w:rPr>
          <w:color w:val="000000"/>
          <w:sz w:val="28"/>
          <w:szCs w:val="28"/>
          <w:lang w:val="ru-RU"/>
        </w:rPr>
        <w:t>(в ред. распоряжений Губернатора Владимирской области от 24.10.2019 N 149-рг, от 01.06.2021 N 88-рг, от 15.12.2022 N 321-рг)</w:t>
      </w:r>
    </w:p>
    <w:p>
      <w:pPr>
        <w:pStyle w:val="Normal"/>
        <w:spacing w:before="160" w:after="0"/>
        <w:ind w:left="0" w:right="0" w:firstLine="540"/>
        <w:jc w:val="both"/>
        <w:rPr>
          <w:color w:val="000000"/>
        </w:rPr>
      </w:pPr>
      <w:r>
        <w:rPr>
          <w:color w:val="000000"/>
          <w:sz w:val="28"/>
          <w:szCs w:val="28"/>
          <w:lang w:val="ru-RU"/>
        </w:rPr>
        <w:t>2. Контроль за исполнением настоящего распоряжения возложить на заместителя Губернатора области, курирующего вопросы развития инфраструктуры, ЖКХ и энергетики.</w:t>
      </w:r>
    </w:p>
    <w:p>
      <w:pPr>
        <w:pStyle w:val="Normal"/>
        <w:jc w:val="both"/>
        <w:rPr>
          <w:color w:val="000000"/>
        </w:rPr>
      </w:pPr>
      <w:r>
        <w:rPr>
          <w:color w:val="000000"/>
          <w:sz w:val="28"/>
          <w:szCs w:val="28"/>
          <w:lang w:val="ru-RU"/>
        </w:rPr>
        <w:t>(п. 2 в ред. распоряжения Губернатора Владимирской области от 25.12.2018 № 149-рг)</w:t>
      </w:r>
    </w:p>
    <w:p>
      <w:pPr>
        <w:pStyle w:val="Normal"/>
        <w:spacing w:before="160" w:after="0"/>
        <w:ind w:left="0" w:right="0" w:firstLine="540"/>
        <w:jc w:val="both"/>
        <w:rPr>
          <w:rFonts w:ascii="Times New Roman" w:hAnsi="Times New Roman"/>
          <w:sz w:val="28"/>
          <w:szCs w:val="28"/>
        </w:rPr>
      </w:pPr>
      <w:r>
        <w:rPr>
          <w:color w:val="auto"/>
          <w:sz w:val="28"/>
          <w:szCs w:val="28"/>
          <w:lang w:val="ru-RU"/>
        </w:rPr>
        <w:t>3. Распоряжение подлежит официальному опубликованию.</w:t>
      </w:r>
    </w:p>
    <w:p>
      <w:pPr>
        <w:pStyle w:val="Normal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</w:r>
    </w:p>
    <w:p>
      <w:pPr>
        <w:pStyle w:val="Normal"/>
        <w:jc w:val="right"/>
        <w:rPr>
          <w:rFonts w:ascii="Times New Roman" w:hAnsi="Times New Roman"/>
          <w:sz w:val="28"/>
          <w:szCs w:val="28"/>
        </w:rPr>
      </w:pPr>
      <w:r>
        <w:rPr>
          <w:color w:val="auto"/>
          <w:sz w:val="28"/>
          <w:szCs w:val="28"/>
          <w:lang w:val="ru-RU"/>
        </w:rPr>
        <w:t>И.о. Губернатора области</w:t>
      </w:r>
    </w:p>
    <w:p>
      <w:pPr>
        <w:pStyle w:val="Normal"/>
        <w:jc w:val="right"/>
        <w:rPr>
          <w:rFonts w:ascii="Times New Roman" w:hAnsi="Times New Roman"/>
          <w:sz w:val="28"/>
          <w:szCs w:val="28"/>
        </w:rPr>
      </w:pPr>
      <w:r>
        <w:rPr>
          <w:color w:val="auto"/>
          <w:sz w:val="28"/>
          <w:szCs w:val="28"/>
          <w:lang w:val="ru-RU"/>
        </w:rPr>
        <w:t>А.В.КОНЫШЕВ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color w:val="auto"/>
          <w:sz w:val="28"/>
          <w:szCs w:val="28"/>
          <w:lang w:val="ru-RU"/>
        </w:rPr>
        <w:t>Владимир</w:t>
      </w:r>
    </w:p>
    <w:p>
      <w:pPr>
        <w:pStyle w:val="Normal"/>
        <w:spacing w:lineRule="auto" w:line="240" w:before="96" w:after="0"/>
        <w:ind w:left="101" w:right="109" w:firstLine="540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</w:r>
    </w:p>
    <w:p>
      <w:pPr>
        <w:sectPr>
          <w:footerReference w:type="default" r:id="rId58"/>
          <w:type w:val="nextPage"/>
          <w:pgSz w:w="11930" w:h="16860"/>
          <w:pgMar w:left="1598" w:right="739" w:header="0" w:top="1060" w:footer="10" w:bottom="29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0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64" w:after="0"/>
        <w:ind w:left="821" w:right="0" w:hanging="0"/>
        <w:jc w:val="left"/>
        <w:rPr>
          <w:rFonts w:ascii="Times New Roman" w:hAnsi="Times New Roman"/>
        </w:rPr>
      </w:pP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марта 2017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</w:p>
    <w:p>
      <w:pPr>
        <w:pStyle w:val="Normal"/>
        <w:spacing w:before="160" w:after="0"/>
        <w:ind w:left="2212" w:right="0" w:hanging="936"/>
        <w:jc w:val="left"/>
        <w:rPr>
          <w:b/>
          <w:b/>
          <w:sz w:val="28"/>
        </w:rPr>
      </w:pPr>
      <w:r>
        <w:rPr>
          <w:b/>
          <w:sz w:val="28"/>
        </w:rPr>
        <w:t>План мероприятий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газификации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жилищно-коммунального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хозяйства,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промышленных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Юрьев-Польского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района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Владимирской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2022-2031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годы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506"/>
        <w:gridCol w:w="6357"/>
        <w:gridCol w:w="1752"/>
        <w:gridCol w:w="1818"/>
        <w:gridCol w:w="1079"/>
        <w:gridCol w:w="1171"/>
        <w:gridCol w:w="0"/>
        <w:gridCol w:w="2114"/>
      </w:tblGrid>
      <w:tr>
        <w:trPr/>
        <w:tc>
          <w:tcPr>
            <w:tcW w:w="5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63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Наименование объекта</w:t>
            </w:r>
          </w:p>
        </w:tc>
        <w:tc>
          <w:tcPr>
            <w:tcW w:w="3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Источник финансирования</w:t>
            </w:r>
          </w:p>
        </w:tc>
        <w:tc>
          <w:tcPr>
            <w:tcW w:w="22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Сроки реализации</w:t>
            </w:r>
          </w:p>
        </w:tc>
        <w:tc>
          <w:tcPr>
            <w:tcW w:w="21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Ожидаемый результат</w:t>
            </w:r>
          </w:p>
        </w:tc>
      </w:tr>
      <w:tr>
        <w:trPr/>
        <w:tc>
          <w:tcPr>
            <w:tcW w:w="506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</w:r>
          </w:p>
        </w:tc>
        <w:tc>
          <w:tcPr>
            <w:tcW w:w="6357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Бюджеты всех уровней</w:t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Внебюджетные источники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начало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окончание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Газификация домовладений (квартир), котельных, шт.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1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2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3</w:t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4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5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6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sz w:val="20"/>
              </w:rPr>
            </w:pPr>
            <w:r>
              <w:rPr/>
              <w:t>7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Газопровод межпоселковый для газоснабжения жилого фонда с. Косагово, с. Котлучино, д. Железово, с. Чеково, с. Павловское, д. Васильевка, д. Чувашиха Юрьев-Польского района Владимирской области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2019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Косагово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2020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50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3.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Котлучино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2020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48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4.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д. Железово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2020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30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5.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Чеково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2020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190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6.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Павловское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2020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54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7.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д. Васильевка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2020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78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8.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д. Чувашиха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2020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31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9.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Газопровод межпоселковый с. Варварино - с. Лиственный - с. Кучки - д. Турсино - с. Семьинское - с. Ратислово - с. Авдотьино - д. Карандышево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2019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10.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Варварино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2019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96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11.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Лиственный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2019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25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12.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Кучки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2019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88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13.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д. Турсино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2019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23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14.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Семьинское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2019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128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15.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Ратислово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2019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76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16.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Авдотьино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2019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126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17.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Карандышево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2019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45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18.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Газопровод высокого давления до ПРГ, ПРГ, распределительные газопроводы и газопроводы-вводы низкого давления до границ земельных участков для газификации жилых домов в д. Юрково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2020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2022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57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19.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Газопровод высокого давления до ПРГ, ПРГ, распределительные газопроводы и газопроводы-вводы низкого давления до границ земельных участков для газификации жилых домов в д. Сваино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2020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2022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52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Газопровод межпоселковый с. Каменка - с. Черкасово Юрьев-Польского района Владимирской области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2026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21.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Каменка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2026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58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22.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Черкасово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2026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49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23.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Газопровод межпоселковый до д. Дроздово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24.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д. Дроздово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60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25.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Газопровод межпоселковый до с. Поелово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26.</w:t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Распределительный газопровод и газопроводы-вводы низкого давления до границ земельных участков для газификации жилых домов в с. Поелово Юрьев-Польского района</w:t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х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2023</w:t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2024</w:t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40</w:t>
            </w:r>
          </w:p>
        </w:tc>
      </w:tr>
      <w:tr>
        <w:trPr/>
        <w:tc>
          <w:tcPr>
            <w:tcW w:w="5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635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b w:val="false"/>
                <w:i w:val="false"/>
                <w:strike w:val="false"/>
                <w:dstrike w:val="false"/>
                <w:sz w:val="20"/>
                <w:u w:val="none"/>
              </w:rPr>
              <w:t>Итого по району: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75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81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17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1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</w:rPr>
            </w:pPr>
            <w:r>
              <w:rPr/>
              <w:t>1404,00</w:t>
            </w:r>
          </w:p>
        </w:tc>
      </w:tr>
    </w:tbl>
    <w:p>
      <w:pPr>
        <w:sectPr>
          <w:footerReference w:type="default" r:id="rId59"/>
          <w:type w:val="nextPage"/>
          <w:pgSz w:orient="landscape" w:w="16838" w:h="11906"/>
          <w:pgMar w:left="1020" w:right="1020" w:header="0" w:top="1099" w:footer="1412" w:bottom="160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39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360" w:before="0" w:after="0"/>
        <w:ind w:left="101" w:right="107" w:firstLine="710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состоянию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2022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Юрьев-Польском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районе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газифицировано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46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населенных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пунктов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(таблица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№2).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распоряжением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Губернатора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Владимирской области от 20.03.2017 № 33-рг «Об утверждении Программы газификации жилищно-коммунального хозяйства, промышленных и иных организаций Владимирской области на 2022 - 2031 годы» с внесенными изменениями и дополнениями планируется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газифицировать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19 населенных пунктов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(таблица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№3).</w:t>
      </w:r>
    </w:p>
    <w:p>
      <w:pPr>
        <w:pStyle w:val="Style13"/>
        <w:spacing w:before="4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42"/>
        <w:ind w:left="811" w:right="0" w:hanging="0"/>
        <w:jc w:val="left"/>
        <w:rPr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№2.</w:t>
      </w:r>
    </w:p>
    <w:tbl>
      <w:tblPr>
        <w:tblW w:w="9344" w:type="dxa"/>
        <w:jc w:val="left"/>
        <w:tblInd w:w="1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4"/>
        <w:gridCol w:w="3115"/>
        <w:gridCol w:w="3115"/>
      </w:tblGrid>
      <w:tr>
        <w:trPr>
          <w:trHeight w:val="315" w:hRule="atLeast"/>
        </w:trPr>
        <w:tc>
          <w:tcPr>
            <w:tcW w:w="9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2455" w:right="2444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Газифицированные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пункты</w:t>
            </w:r>
          </w:p>
        </w:tc>
      </w:tr>
      <w:tr>
        <w:trPr>
          <w:trHeight w:val="318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72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Н.П.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Н.П.</w:t>
            </w:r>
          </w:p>
        </w:tc>
      </w:tr>
      <w:tr>
        <w:trPr>
          <w:trHeight w:val="315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Афинеево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6" w:right="117" w:hanging="0"/>
              <w:rPr>
                <w:sz w:val="24"/>
              </w:rPr>
            </w:pPr>
            <w:r>
              <w:rPr>
                <w:sz w:val="24"/>
              </w:rPr>
              <w:t>Беляницыно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Горки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Городище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785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Елох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Ильинское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Калиновка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Калмань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Косинское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Красное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5" w:right="117" w:hanging="0"/>
              <w:rPr>
                <w:sz w:val="24"/>
              </w:rPr>
            </w:pPr>
            <w:r>
              <w:rPr>
                <w:sz w:val="24"/>
              </w:rPr>
              <w:t>Кузьмадино</w:t>
            </w:r>
          </w:p>
        </w:tc>
      </w:tr>
      <w:tr>
        <w:trPr>
          <w:trHeight w:val="318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Кумино</w:t>
            </w:r>
          </w:p>
        </w:tc>
      </w:tr>
      <w:tr>
        <w:trPr>
          <w:trHeight w:val="315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Ненашевское</w:t>
            </w:r>
          </w:p>
        </w:tc>
      </w:tr>
      <w:tr>
        <w:trPr>
          <w:trHeight w:val="318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4" w:hanging="0"/>
              <w:rPr>
                <w:sz w:val="24"/>
              </w:rPr>
            </w:pPr>
            <w:r>
              <w:rPr>
                <w:sz w:val="24"/>
              </w:rPr>
              <w:t>Новое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Ополье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Подолец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Пригородный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Сваино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Сорогужино</w:t>
            </w:r>
          </w:p>
        </w:tc>
      </w:tr>
      <w:tr>
        <w:trPr>
          <w:trHeight w:val="318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Сосновый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</w:p>
        </w:tc>
      </w:tr>
      <w:tr>
        <w:trPr>
          <w:trHeight w:val="315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Федосьино</w:t>
            </w:r>
          </w:p>
        </w:tc>
      </w:tr>
      <w:tr>
        <w:trPr>
          <w:trHeight w:val="318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Фроловское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Хвойный</w:t>
            </w:r>
          </w:p>
        </w:tc>
      </w:tr>
      <w:tr>
        <w:trPr>
          <w:trHeight w:val="318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5" w:hanging="0"/>
              <w:rPr>
                <w:sz w:val="24"/>
              </w:rPr>
            </w:pPr>
            <w:r>
              <w:rPr>
                <w:sz w:val="24"/>
              </w:rPr>
              <w:t>Шипилово</w:t>
            </w:r>
          </w:p>
        </w:tc>
      </w:tr>
      <w:tr>
        <w:trPr>
          <w:trHeight w:val="315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Энтузиаст</w:t>
            </w:r>
          </w:p>
        </w:tc>
      </w:tr>
      <w:tr>
        <w:trPr>
          <w:trHeight w:val="318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785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5" w:hanging="0"/>
              <w:rPr>
                <w:sz w:val="24"/>
              </w:rPr>
            </w:pPr>
            <w:r>
              <w:rPr>
                <w:sz w:val="24"/>
              </w:rPr>
              <w:t>Юрково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Андреевское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785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Воскресенское</w:t>
            </w:r>
          </w:p>
        </w:tc>
      </w:tr>
      <w:tr>
        <w:trPr>
          <w:trHeight w:val="315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785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Звенцово</w:t>
            </w:r>
          </w:p>
        </w:tc>
      </w:tr>
    </w:tbl>
    <w:tbl>
      <w:tblPr>
        <w:tblW w:w="9344" w:type="dxa"/>
        <w:jc w:val="left"/>
        <w:tblInd w:w="1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4"/>
        <w:gridCol w:w="3115"/>
        <w:gridCol w:w="3115"/>
      </w:tblGrid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7" w:right="117" w:hanging="0"/>
              <w:rPr>
                <w:sz w:val="24"/>
              </w:rPr>
            </w:pPr>
            <w:r>
              <w:rPr>
                <w:sz w:val="24"/>
              </w:rPr>
              <w:t>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Заречье</w:t>
            </w:r>
          </w:p>
        </w:tc>
      </w:tr>
      <w:tr>
        <w:trPr>
          <w:trHeight w:val="315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Лыково</w:t>
            </w:r>
          </w:p>
        </w:tc>
      </w:tr>
      <w:tr>
        <w:trPr>
          <w:trHeight w:val="318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Небылое</w:t>
            </w:r>
          </w:p>
        </w:tc>
      </w:tr>
      <w:tr>
        <w:trPr>
          <w:trHeight w:val="315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5" w:hanging="0"/>
              <w:rPr>
                <w:sz w:val="24"/>
              </w:rPr>
            </w:pPr>
            <w:r>
              <w:rPr>
                <w:sz w:val="24"/>
              </w:rPr>
              <w:t>Фёдоровское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5" w:hanging="0"/>
              <w:rPr>
                <w:sz w:val="24"/>
              </w:rPr>
            </w:pPr>
            <w:r>
              <w:rPr>
                <w:sz w:val="24"/>
              </w:rPr>
              <w:t>Шихобалово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0" w:right="785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Вёска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0" w:right="785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Коленово</w:t>
            </w:r>
          </w:p>
        </w:tc>
      </w:tr>
      <w:tr>
        <w:trPr>
          <w:trHeight w:val="315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0" w:right="726" w:hanging="0"/>
              <w:jc w:val="right"/>
              <w:rPr>
                <w:sz w:val="24"/>
              </w:rPr>
            </w:pPr>
            <w:r>
              <w:rPr>
                <w:sz w:val="24"/>
              </w:rPr>
              <w:t>местечко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Лучки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0" w:right="785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Марково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6" w:right="117" w:hanging="0"/>
              <w:rPr>
                <w:sz w:val="24"/>
              </w:rPr>
            </w:pPr>
            <w:r>
              <w:rPr>
                <w:sz w:val="24"/>
              </w:rPr>
              <w:t>Матвейщево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Нестерово</w:t>
            </w:r>
          </w:p>
        </w:tc>
      </w:tr>
      <w:tr>
        <w:trPr>
          <w:trHeight w:val="315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Парковый</w:t>
            </w:r>
          </w:p>
        </w:tc>
      </w:tr>
      <w:tr>
        <w:trPr>
          <w:trHeight w:val="318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7" w:hanging="0"/>
              <w:rPr>
                <w:sz w:val="24"/>
              </w:rPr>
            </w:pPr>
            <w:r>
              <w:rPr>
                <w:sz w:val="24"/>
              </w:rPr>
              <w:t>Сима</w:t>
            </w:r>
          </w:p>
        </w:tc>
      </w:tr>
      <w:tr>
        <w:trPr>
          <w:trHeight w:val="315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7" w:right="117" w:hanging="0"/>
              <w:rPr>
                <w:sz w:val="24"/>
              </w:rPr>
            </w:pPr>
            <w:r>
              <w:rPr>
                <w:sz w:val="24"/>
              </w:rPr>
              <w:t>Спасское</w:t>
            </w:r>
          </w:p>
        </w:tc>
      </w:tr>
      <w:tr>
        <w:trPr>
          <w:trHeight w:val="317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68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5" w:hanging="0"/>
              <w:rPr>
                <w:sz w:val="24"/>
              </w:rPr>
            </w:pPr>
            <w:r>
              <w:rPr>
                <w:sz w:val="24"/>
              </w:rPr>
              <w:t>Федоровское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0" w:right="785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Шегодская</w:t>
            </w:r>
          </w:p>
        </w:tc>
      </w:tr>
      <w:tr>
        <w:trPr>
          <w:trHeight w:val="316" w:hRule="atLeast"/>
        </w:trPr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1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1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0" w:right="785" w:hanging="0"/>
              <w:jc w:val="righ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838" w:right="116" w:hanging="0"/>
              <w:rPr>
                <w:sz w:val="24"/>
              </w:rPr>
            </w:pPr>
            <w:r>
              <w:rPr>
                <w:sz w:val="24"/>
              </w:rPr>
              <w:t>Большепетровское</w:t>
            </w:r>
          </w:p>
        </w:tc>
      </w:tr>
    </w:tbl>
    <w:p>
      <w:pPr>
        <w:pStyle w:val="Style13"/>
        <w:spacing w:before="3" w:after="0"/>
        <w:rPr>
          <w:sz w:val="19"/>
        </w:rPr>
      </w:pPr>
      <w:r>
        <w:rPr>
          <w:sz w:val="19"/>
        </w:rPr>
      </w:r>
    </w:p>
    <w:p>
      <w:pPr>
        <w:pStyle w:val="Normal"/>
        <w:spacing w:before="90" w:after="41"/>
        <w:ind w:left="811" w:right="0" w:hanging="0"/>
        <w:jc w:val="left"/>
        <w:rPr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№3.</w:t>
      </w:r>
    </w:p>
    <w:tbl>
      <w:tblPr>
        <w:tblW w:w="9344" w:type="dxa"/>
        <w:jc w:val="left"/>
        <w:tblInd w:w="1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267"/>
        <w:gridCol w:w="1986"/>
        <w:gridCol w:w="3120"/>
        <w:gridCol w:w="2970"/>
      </w:tblGrid>
      <w:tr>
        <w:trPr>
          <w:trHeight w:val="317" w:hRule="atLeast"/>
        </w:trPr>
        <w:tc>
          <w:tcPr>
            <w:tcW w:w="9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184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Запланированные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газификации</w:t>
            </w:r>
          </w:p>
        </w:tc>
      </w:tr>
      <w:tr>
        <w:trPr>
          <w:trHeight w:val="316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0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14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Н.П.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161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Н.П.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57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</w:p>
        </w:tc>
      </w:tr>
      <w:tr>
        <w:trPr>
          <w:trHeight w:val="317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42" w:after="0"/>
              <w:ind w:left="14" w:right="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80" w:hanging="0"/>
              <w:rPr>
                <w:sz w:val="24"/>
              </w:rPr>
            </w:pPr>
            <w:r>
              <w:rPr>
                <w:sz w:val="24"/>
              </w:rPr>
              <w:t>Авдотьино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6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07" w:hanging="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7" w:hanging="0"/>
              <w:rPr>
                <w:sz w:val="24"/>
              </w:rPr>
            </w:pPr>
            <w:r>
              <w:rPr>
                <w:sz w:val="24"/>
              </w:rPr>
              <w:t>Варварино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7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07" w:hanging="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21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7" w:hanging="0"/>
              <w:rPr>
                <w:sz w:val="24"/>
              </w:rPr>
            </w:pPr>
            <w:r>
              <w:rPr>
                <w:sz w:val="24"/>
              </w:rPr>
              <w:t>Дроздово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6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07" w:hanging="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21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9" w:hanging="0"/>
              <w:rPr>
                <w:sz w:val="24"/>
              </w:rPr>
            </w:pPr>
            <w:r>
              <w:rPr>
                <w:sz w:val="24"/>
              </w:rPr>
              <w:t>Карандышево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8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07" w:hanging="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9" w:hanging="0"/>
              <w:rPr>
                <w:sz w:val="24"/>
              </w:rPr>
            </w:pPr>
            <w:r>
              <w:rPr>
                <w:sz w:val="24"/>
              </w:rPr>
              <w:t>Кучки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5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07" w:hanging="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9" w:hanging="0"/>
              <w:rPr>
                <w:sz w:val="24"/>
              </w:rPr>
            </w:pPr>
            <w:r>
              <w:rPr>
                <w:sz w:val="24"/>
              </w:rPr>
              <w:t>Лиственный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8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07" w:hanging="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7" w:hanging="0"/>
              <w:rPr>
                <w:sz w:val="24"/>
              </w:rPr>
            </w:pPr>
            <w:r>
              <w:rPr>
                <w:sz w:val="24"/>
              </w:rPr>
              <w:t>Поелово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6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07" w:hanging="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9" w:hanging="0"/>
              <w:rPr>
                <w:sz w:val="24"/>
              </w:rPr>
            </w:pPr>
            <w:r>
              <w:rPr>
                <w:sz w:val="24"/>
              </w:rPr>
              <w:t>Ратислово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7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07" w:hanging="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9" w:hanging="0"/>
              <w:rPr>
                <w:sz w:val="24"/>
              </w:rPr>
            </w:pPr>
            <w:r>
              <w:rPr>
                <w:sz w:val="24"/>
              </w:rPr>
              <w:t>Семьинское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6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47" w:hanging="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21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8" w:hanging="0"/>
              <w:rPr>
                <w:sz w:val="24"/>
              </w:rPr>
            </w:pPr>
            <w:r>
              <w:rPr>
                <w:sz w:val="24"/>
              </w:rPr>
              <w:t>Турсино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7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47" w:hanging="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21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9" w:hanging="0"/>
              <w:rPr>
                <w:sz w:val="24"/>
              </w:rPr>
            </w:pPr>
            <w:r>
              <w:rPr>
                <w:sz w:val="24"/>
              </w:rPr>
              <w:t>Васильевка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6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47" w:hanging="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21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9" w:hanging="0"/>
              <w:rPr>
                <w:sz w:val="24"/>
              </w:rPr>
            </w:pPr>
            <w:r>
              <w:rPr>
                <w:sz w:val="24"/>
              </w:rPr>
              <w:t>Железово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8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47" w:hanging="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9" w:hanging="0"/>
              <w:rPr>
                <w:sz w:val="24"/>
              </w:rPr>
            </w:pPr>
            <w:r>
              <w:rPr>
                <w:sz w:val="24"/>
              </w:rPr>
              <w:t>Косагово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5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47" w:hanging="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9" w:hanging="0"/>
              <w:rPr>
                <w:sz w:val="24"/>
              </w:rPr>
            </w:pPr>
            <w:r>
              <w:rPr>
                <w:sz w:val="24"/>
              </w:rPr>
              <w:t>Котлучино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8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47" w:hanging="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81" w:hanging="0"/>
              <w:rPr>
                <w:sz w:val="24"/>
              </w:rPr>
            </w:pPr>
            <w:r>
              <w:rPr>
                <w:sz w:val="24"/>
              </w:rPr>
              <w:t>Павловское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6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47" w:hanging="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9" w:hanging="0"/>
              <w:rPr>
                <w:sz w:val="24"/>
              </w:rPr>
            </w:pPr>
            <w:r>
              <w:rPr>
                <w:sz w:val="24"/>
              </w:rPr>
              <w:t>Чеково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8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47" w:hanging="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221" w:hanging="0"/>
              <w:jc w:val="right"/>
              <w:rPr>
                <w:sz w:val="24"/>
              </w:rPr>
            </w:pPr>
            <w:r>
              <w:rPr>
                <w:sz w:val="24"/>
              </w:rPr>
              <w:t>деревня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81" w:hanging="0"/>
              <w:rPr>
                <w:sz w:val="24"/>
              </w:rPr>
            </w:pPr>
            <w:r>
              <w:rPr>
                <w:sz w:val="24"/>
              </w:rPr>
              <w:t>Чувашиха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5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47" w:hanging="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80" w:hanging="0"/>
              <w:rPr>
                <w:sz w:val="24"/>
              </w:rPr>
            </w:pPr>
            <w:r>
              <w:rPr>
                <w:sz w:val="24"/>
              </w:rPr>
              <w:t>Каменка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>
        <w:trPr>
          <w:trHeight w:val="318" w:hRule="atLeast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47" w:hanging="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2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800" w:right="79" w:hanging="0"/>
              <w:rPr>
                <w:sz w:val="24"/>
              </w:rPr>
            </w:pPr>
            <w:r>
              <w:rPr>
                <w:sz w:val="24"/>
              </w:rPr>
              <w:t>Черкасово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0" w:right="176" w:hanging="0"/>
              <w:jc w:val="righ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</w:tbl>
    <w:p>
      <w:pPr>
        <w:sectPr>
          <w:footerReference w:type="default" r:id="rId60"/>
          <w:type w:val="nextPage"/>
          <w:pgSz w:w="11906" w:h="16838"/>
          <w:pgMar w:left="1598" w:right="739" w:header="0" w:top="1039" w:footer="1492" w:bottom="1680" w:gutter="0"/>
          <w:pgBorders w:display="allPages"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jc w:val="right"/>
        <w:rPr>
          <w:sz w:val="24"/>
        </w:rPr>
      </w:pPr>
      <w:r>
        <w:rPr>
          <w:sz w:val="24"/>
        </w:rPr>
      </w:r>
    </w:p>
    <w:p>
      <w:pPr>
        <w:pStyle w:val="2"/>
        <w:spacing w:before="1" w:after="0"/>
        <w:rPr>
          <w:b w:val="false"/>
          <w:b w:val="false"/>
          <w:bCs w:val="false"/>
        </w:rPr>
      </w:pPr>
      <w:r>
        <w:rPr>
          <w:b w:val="false"/>
          <w:bCs w:val="false"/>
          <w:sz w:val="28"/>
          <w:szCs w:val="28"/>
        </w:rPr>
        <w:t>Раздел 10.7. Электроснабжение изложить в следующей редакции:</w:t>
      </w:r>
    </w:p>
    <w:p>
      <w:pPr>
        <w:pStyle w:val="2"/>
        <w:spacing w:before="75" w:after="0"/>
        <w:rPr>
          <w:sz w:val="20"/>
        </w:rPr>
      </w:pPr>
      <w:r>
        <w:rPr/>
      </w:r>
    </w:p>
    <w:p>
      <w:pPr>
        <w:pStyle w:val="2"/>
        <w:spacing w:before="75" w:after="0"/>
        <w:rPr>
          <w:sz w:val="20"/>
        </w:rPr>
      </w:pPr>
      <w:r>
        <w:rPr/>
        <w:t>Раздел</w:t>
      </w:r>
      <w:r>
        <w:rPr>
          <w:spacing w:val="-4"/>
        </w:rPr>
        <w:t xml:space="preserve"> </w:t>
      </w:r>
      <w:r>
        <w:rPr/>
        <w:t>10.7</w:t>
      </w:r>
      <w:r>
        <w:rPr>
          <w:spacing w:val="-3"/>
        </w:rPr>
        <w:t xml:space="preserve"> </w:t>
      </w:r>
      <w:r>
        <w:rPr/>
        <w:t>Электроснабжение</w:t>
      </w:r>
    </w:p>
    <w:p>
      <w:pPr>
        <w:pStyle w:val="Style13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3"/>
        <w:spacing w:lineRule="auto" w:line="276"/>
        <w:ind w:left="101" w:right="108" w:firstLine="710"/>
        <w:jc w:val="both"/>
        <w:rPr>
          <w:sz w:val="20"/>
        </w:rPr>
      </w:pPr>
      <w:r>
        <w:rPr/>
        <w:t>Электроснабжение</w:t>
      </w:r>
      <w:r>
        <w:rPr>
          <w:spacing w:val="1"/>
        </w:rPr>
        <w:t xml:space="preserve"> </w:t>
      </w:r>
      <w:r>
        <w:rPr/>
        <w:t>Юрьев-Польского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5</w:t>
      </w:r>
      <w:r>
        <w:rPr>
          <w:spacing w:val="-67"/>
        </w:rPr>
        <w:t xml:space="preserve"> </w:t>
      </w:r>
      <w:r>
        <w:rPr/>
        <w:t>подстанций 110/35/10 кВа, находящихся в с.Небылое, с.Леднево, г.Юрьев-</w:t>
      </w:r>
      <w:r>
        <w:rPr>
          <w:spacing w:val="1"/>
        </w:rPr>
        <w:t xml:space="preserve"> </w:t>
      </w:r>
      <w:r>
        <w:rPr/>
        <w:t>Польский, с.Сима, с.Энтузиаст. Далее через подстанции 10/0,4 кВа доводится</w:t>
      </w:r>
      <w:r>
        <w:rPr>
          <w:spacing w:val="-67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потребителей</w:t>
      </w:r>
      <w:r>
        <w:rPr>
          <w:spacing w:val="1"/>
        </w:rPr>
        <w:t xml:space="preserve"> </w:t>
      </w:r>
      <w:r>
        <w:rPr/>
        <w:t>воздушными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кабельными</w:t>
      </w:r>
      <w:r>
        <w:rPr>
          <w:spacing w:val="1"/>
        </w:rPr>
        <w:t xml:space="preserve"> </w:t>
      </w:r>
      <w:r>
        <w:rPr/>
        <w:t>линиями</w:t>
      </w:r>
      <w:r>
        <w:rPr>
          <w:spacing w:val="1"/>
        </w:rPr>
        <w:t xml:space="preserve"> </w:t>
      </w:r>
      <w:r>
        <w:rPr/>
        <w:t>0,4</w:t>
      </w:r>
      <w:r>
        <w:rPr>
          <w:spacing w:val="1"/>
        </w:rPr>
        <w:t xml:space="preserve"> </w:t>
      </w:r>
      <w:r>
        <w:rPr/>
        <w:t>кВа.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населенные</w:t>
      </w:r>
      <w:r>
        <w:rPr>
          <w:spacing w:val="1"/>
        </w:rPr>
        <w:t xml:space="preserve"> </w:t>
      </w:r>
      <w:r>
        <w:rPr/>
        <w:t>пункты</w:t>
      </w:r>
      <w:r>
        <w:rPr>
          <w:spacing w:val="1"/>
        </w:rPr>
        <w:t xml:space="preserve"> </w:t>
      </w:r>
      <w:r>
        <w:rPr/>
        <w:t>Юрьев-Польского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электрифицированы.</w:t>
      </w:r>
    </w:p>
    <w:sectPr>
      <w:footerReference w:type="default" r:id="rId61"/>
      <w:type w:val="nextPage"/>
      <w:pgSz w:w="11906" w:h="16838"/>
      <w:pgMar w:left="1598" w:right="739" w:header="0" w:top="1039" w:footer="1492" w:bottom="1680" w:gutter="0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cc"/>
    <w:family w:val="roman"/>
    <w:pitch w:val="variable"/>
  </w:font>
  <w:font w:name="Times New Roman">
    <w:altName w:val="serif"/>
    <w:charset w:val="cc"/>
    <w:family w:val="roman"/>
    <w:pitch w:val="variable"/>
  </w:font>
  <w:font w:name="Microsoft Sans Serif">
    <w:charset w:val="cc"/>
    <w:family w:val="roman"/>
    <w:pitch w:val="variable"/>
  </w:font>
  <w:font w:name="Times New Roman">
    <w:charset w:val="01"/>
    <w:family w:val="roman"/>
    <w:pitch w:val="variable"/>
  </w:font>
  <w:font w:name="Microsoft Sans Serif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16"/>
      </w:rPr>
    </w:pPr>
    <w:r>
      <w:rPr>
        <w:sz w:val="16"/>
      </w:rPr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page">
                <wp:posOffset>6845300</wp:posOffset>
              </wp:positionH>
              <wp:positionV relativeFrom="page">
                <wp:posOffset>9839960</wp:posOffset>
              </wp:positionV>
              <wp:extent cx="216535" cy="180975"/>
              <wp:effectExtent l="0" t="0" r="0" b="0"/>
              <wp:wrapNone/>
              <wp:docPr id="1" name="Врезка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0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3" stroked="f" style="position:absolute;margin-left:539pt;margin-top:774.8pt;width:16.95pt;height:14.15pt;v-text-anchor:top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0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16"/>
      </w:rPr>
    </w:pPr>
    <w:r>
      <w:rPr>
        <w:sz w:val="16"/>
      </w:rPr>
      <mc:AlternateContent>
        <mc:Choice Requires="wps">
          <w:drawing>
            <wp:anchor behindDoc="1" distT="0" distB="0" distL="0" distR="0" simplePos="0" locked="0" layoutInCell="0" allowOverlap="1" relativeHeight="29">
              <wp:simplePos x="0" y="0"/>
              <wp:positionH relativeFrom="page">
                <wp:posOffset>6845300</wp:posOffset>
              </wp:positionH>
              <wp:positionV relativeFrom="page">
                <wp:posOffset>9839960</wp:posOffset>
              </wp:positionV>
              <wp:extent cx="216535" cy="180975"/>
              <wp:effectExtent l="0" t="0" r="0" b="0"/>
              <wp:wrapNone/>
              <wp:docPr id="3" name="Врезка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0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4" stroked="f" style="position:absolute;margin-left:539pt;margin-top:774.8pt;width:16.95pt;height:14.15pt;v-text-anchor:top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0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16"/>
      </w:rPr>
    </w:pPr>
    <w:r>
      <w:rPr>
        <w:sz w:val="16"/>
      </w:rPr>
      <mc:AlternateContent>
        <mc:Choice Requires="wps">
          <w:drawing>
            <wp:anchor behindDoc="1" distT="0" distB="0" distL="0" distR="0" simplePos="0" locked="0" layoutInCell="0" allowOverlap="1" relativeHeight="30">
              <wp:simplePos x="0" y="0"/>
              <wp:positionH relativeFrom="page">
                <wp:posOffset>6845300</wp:posOffset>
              </wp:positionH>
              <wp:positionV relativeFrom="page">
                <wp:posOffset>9839960</wp:posOffset>
              </wp:positionV>
              <wp:extent cx="216535" cy="180975"/>
              <wp:effectExtent l="0" t="0" r="0" b="0"/>
              <wp:wrapNone/>
              <wp:docPr id="5" name="Врезка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0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5" stroked="f" style="position:absolute;margin-left:539pt;margin-top:774.8pt;width:16.95pt;height:14.15pt;v-text-anchor:top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0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">
              <wp:simplePos x="0" y="0"/>
              <wp:positionH relativeFrom="page">
                <wp:posOffset>9798050</wp:posOffset>
              </wp:positionH>
              <wp:positionV relativeFrom="page">
                <wp:posOffset>6473190</wp:posOffset>
              </wp:positionV>
              <wp:extent cx="216535" cy="180975"/>
              <wp:effectExtent l="0" t="0" r="0" b="0"/>
              <wp:wrapNone/>
              <wp:docPr id="40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0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" stroked="f" style="position:absolute;margin-left:771.5pt;margin-top:509.7pt;width:16.95pt;height:14.15pt;v-text-anchor:top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0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">
              <wp:simplePos x="0" y="0"/>
              <wp:positionH relativeFrom="page">
                <wp:posOffset>6845300</wp:posOffset>
              </wp:positionH>
              <wp:positionV relativeFrom="page">
                <wp:posOffset>9605010</wp:posOffset>
              </wp:positionV>
              <wp:extent cx="216535" cy="180975"/>
              <wp:effectExtent l="0" t="0" r="0" b="0"/>
              <wp:wrapNone/>
              <wp:docPr id="42" name="Изображение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0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" stroked="f" style="position:absolute;margin-left:539pt;margin-top:756.3pt;width:16.95pt;height:14.15pt;v-text-anchor:top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0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">
              <wp:simplePos x="0" y="0"/>
              <wp:positionH relativeFrom="page">
                <wp:posOffset>6845300</wp:posOffset>
              </wp:positionH>
              <wp:positionV relativeFrom="page">
                <wp:posOffset>9605010</wp:posOffset>
              </wp:positionV>
              <wp:extent cx="216535" cy="180975"/>
              <wp:effectExtent l="0" t="0" r="0" b="0"/>
              <wp:wrapNone/>
              <wp:docPr id="44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0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stroked="f" style="position:absolute;margin-left:539pt;margin-top:756.3pt;width:16.95pt;height:14.15pt;v-text-anchor:top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0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16"/>
      </w:rPr>
    </w:pPr>
    <w:r>
      <w:rPr>
        <w:sz w:val="16"/>
      </w:rPr>
      <mc:AlternateContent>
        <mc:Choice Requires="wps">
          <w:drawing>
            <wp:anchor behindDoc="1" distT="0" distB="0" distL="0" distR="0" simplePos="0" locked="0" layoutInCell="0" allowOverlap="1" relativeHeight="35">
              <wp:simplePos x="0" y="0"/>
              <wp:positionH relativeFrom="page">
                <wp:posOffset>6845300</wp:posOffset>
              </wp:positionH>
              <wp:positionV relativeFrom="page">
                <wp:posOffset>9839960</wp:posOffset>
              </wp:positionV>
              <wp:extent cx="216535" cy="180975"/>
              <wp:effectExtent l="0" t="0" r="0" b="0"/>
              <wp:wrapNone/>
              <wp:docPr id="7" name="Врезка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0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6" stroked="f" style="position:absolute;margin-left:539pt;margin-top:774.8pt;width:16.95pt;height:14.15pt;v-text-anchor:top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0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16"/>
      </w:rPr>
    </w:pPr>
    <w:r>
      <w:rPr>
        <w:sz w:val="16"/>
      </w:rPr>
      <mc:AlternateContent>
        <mc:Choice Requires="wps">
          <w:drawing>
            <wp:anchor behindDoc="1" distT="0" distB="0" distL="0" distR="0" simplePos="0" locked="0" layoutInCell="0" allowOverlap="1" relativeHeight="36">
              <wp:simplePos x="0" y="0"/>
              <wp:positionH relativeFrom="page">
                <wp:posOffset>6845300</wp:posOffset>
              </wp:positionH>
              <wp:positionV relativeFrom="page">
                <wp:posOffset>9839960</wp:posOffset>
              </wp:positionV>
              <wp:extent cx="216535" cy="180975"/>
              <wp:effectExtent l="0" t="0" r="0" b="0"/>
              <wp:wrapNone/>
              <wp:docPr id="10" name="Врезка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0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0" stroked="f" style="position:absolute;margin-left:539pt;margin-top:774.8pt;width:16.95pt;height:14.15pt;v-text-anchor:top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0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16"/>
      </w:rPr>
    </w:pPr>
    <w:r>
      <w:rPr>
        <w:sz w:val="16"/>
      </w:rPr>
      <mc:AlternateContent>
        <mc:Choice Requires="wps">
          <w:drawing>
            <wp:anchor behindDoc="1" distT="0" distB="0" distL="0" distR="0" simplePos="0" locked="0" layoutInCell="0" allowOverlap="1" relativeHeight="37">
              <wp:simplePos x="0" y="0"/>
              <wp:positionH relativeFrom="page">
                <wp:posOffset>6845300</wp:posOffset>
              </wp:positionH>
              <wp:positionV relativeFrom="page">
                <wp:posOffset>9839960</wp:posOffset>
              </wp:positionV>
              <wp:extent cx="216535" cy="180975"/>
              <wp:effectExtent l="0" t="0" r="0" b="0"/>
              <wp:wrapNone/>
              <wp:docPr id="13" name="Врезка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0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1" stroked="f" style="position:absolute;margin-left:539pt;margin-top:774.8pt;width:16.95pt;height:14.15pt;v-text-anchor:top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0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16"/>
      </w:rPr>
    </w:pPr>
    <w:r>
      <w:rPr>
        <w:sz w:val="16"/>
      </w:rPr>
      <mc:AlternateContent>
        <mc:Choice Requires="wps">
          <w:drawing>
            <wp:anchor behindDoc="1" distT="0" distB="0" distL="0" distR="0" simplePos="0" locked="0" layoutInCell="0" allowOverlap="1" relativeHeight="38">
              <wp:simplePos x="0" y="0"/>
              <wp:positionH relativeFrom="page">
                <wp:posOffset>6845300</wp:posOffset>
              </wp:positionH>
              <wp:positionV relativeFrom="page">
                <wp:posOffset>9839960</wp:posOffset>
              </wp:positionV>
              <wp:extent cx="216535" cy="180975"/>
              <wp:effectExtent l="0" t="0" r="0" b="0"/>
              <wp:wrapNone/>
              <wp:docPr id="15" name="Врезка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" cy="180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0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2" stroked="f" style="position:absolute;margin-left:539pt;margin-top:774.8pt;width:16.95pt;height:14.15pt;v-text-anchor:top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0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tLeast" w:line="0"/>
      <w:rPr>
        <w:sz w:val="2"/>
      </w:rPr>
    </w:pPr>
    <w:r>
      <w:rPr>
        <w:sz w:val="2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102" w:hanging="164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0" w:hanging="16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240" w:hanging="16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81" w:hanging="16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322" w:hanging="16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62" w:hanging="16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403" w:hanging="16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444" w:hanging="16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484" w:hanging="164"/>
      </w:pPr>
      <w:rPr>
        <w:rFonts w:ascii="Symbol" w:hAnsi="Symbol" w:cs="Symbol" w:hint="default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1530" w:hanging="360"/>
      </w:pPr>
      <w:rPr>
        <w:rFonts w:ascii="Microsoft Sans Serif" w:hAnsi="Microsoft Sans Serif" w:cs="Microsoft Sans Serif" w:hint="default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2250" w:hanging="360"/>
      </w:pPr>
      <w:rPr>
        <w:rFonts w:ascii="Microsoft Sans Serif" w:hAnsi="Microsoft Sans Serif" w:cs="Microsoft Sans Serif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71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83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95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07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18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30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42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378" w:hanging="566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98" w:hanging="56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17" w:hanging="56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35" w:hanging="56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54" w:hanging="56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73" w:hanging="56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1" w:hanging="56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10" w:hanging="56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28" w:hanging="566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75" w:after="0"/>
      <w:ind w:left="418" w:right="0" w:hanging="0"/>
      <w:jc w:val="both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2">
    <w:name w:val="Heading 2"/>
    <w:basedOn w:val="Normal"/>
    <w:uiPriority w:val="1"/>
    <w:qFormat/>
    <w:pPr>
      <w:ind w:left="101" w:right="0" w:hanging="0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3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Style14">
    <w:name w:val="List"/>
    <w:basedOn w:val="Style13"/>
    <w:pPr/>
    <w:rPr>
      <w:rFonts w:cs="Mangal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ListParagraph">
    <w:name w:val="List Paragraph"/>
    <w:basedOn w:val="Normal"/>
    <w:uiPriority w:val="1"/>
    <w:qFormat/>
    <w:pPr>
      <w:ind w:left="1378" w:right="0" w:hanging="36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Верхний и нижний колонтитулы"/>
    <w:basedOn w:val="Normal"/>
    <w:qFormat/>
    <w:pPr/>
    <w:rPr/>
  </w:style>
  <w:style w:type="paragraph" w:styleId="Style19">
    <w:name w:val="Footer"/>
    <w:basedOn w:val="Style17"/>
    <w:pPr/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ConsPlusNormal">
    <w:name w:val="ConsPlusNormal"/>
    <w:qFormat/>
    <w:pPr>
      <w:widowControl w:val="false"/>
      <w:suppressAutoHyphens w:val="tru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4"/>
      <w:szCs w:val="24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footer" Target="footer4.xml"/><Relationship Id="rId6" Type="http://schemas.openxmlformats.org/officeDocument/2006/relationships/image" Target="media/image1.jpeg"/><Relationship Id="rId7" Type="http://schemas.openxmlformats.org/officeDocument/2006/relationships/footer" Target="footer5.xml"/><Relationship Id="rId8" Type="http://schemas.openxmlformats.org/officeDocument/2006/relationships/image" Target="media/image2.jpeg"/><Relationship Id="rId9" Type="http://schemas.openxmlformats.org/officeDocument/2006/relationships/footer" Target="footer6.xml"/><Relationship Id="rId10" Type="http://schemas.openxmlformats.org/officeDocument/2006/relationships/footer" Target="footer7.xml"/><Relationship Id="rId11" Type="http://schemas.openxmlformats.org/officeDocument/2006/relationships/image" Target="media/image3.png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image" Target="media/image4.jpeg"/><Relationship Id="rId17" Type="http://schemas.openxmlformats.org/officeDocument/2006/relationships/footer" Target="footer12.xml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20" Type="http://schemas.openxmlformats.org/officeDocument/2006/relationships/footer" Target="footer13.xml"/><Relationship Id="rId21" Type="http://schemas.openxmlformats.org/officeDocument/2006/relationships/image" Target="media/image7.jpeg"/><Relationship Id="rId22" Type="http://schemas.openxmlformats.org/officeDocument/2006/relationships/footer" Target="footer14.xml"/><Relationship Id="rId23" Type="http://schemas.openxmlformats.org/officeDocument/2006/relationships/image" Target="media/image8.jpeg"/><Relationship Id="rId24" Type="http://schemas.openxmlformats.org/officeDocument/2006/relationships/footer" Target="footer15.xml"/><Relationship Id="rId25" Type="http://schemas.openxmlformats.org/officeDocument/2006/relationships/image" Target="media/image9.jpeg"/><Relationship Id="rId26" Type="http://schemas.openxmlformats.org/officeDocument/2006/relationships/footer" Target="footer16.xml"/><Relationship Id="rId27" Type="http://schemas.openxmlformats.org/officeDocument/2006/relationships/image" Target="media/image10.jpeg"/><Relationship Id="rId28" Type="http://schemas.openxmlformats.org/officeDocument/2006/relationships/footer" Target="footer17.xml"/><Relationship Id="rId29" Type="http://schemas.openxmlformats.org/officeDocument/2006/relationships/image" Target="media/image11.jpeg"/><Relationship Id="rId30" Type="http://schemas.openxmlformats.org/officeDocument/2006/relationships/footer" Target="footer18.xml"/><Relationship Id="rId31" Type="http://schemas.openxmlformats.org/officeDocument/2006/relationships/image" Target="media/image12.jpeg"/><Relationship Id="rId32" Type="http://schemas.openxmlformats.org/officeDocument/2006/relationships/footer" Target="footer19.xml"/><Relationship Id="rId33" Type="http://schemas.openxmlformats.org/officeDocument/2006/relationships/image" Target="media/image13.jpeg"/><Relationship Id="rId34" Type="http://schemas.openxmlformats.org/officeDocument/2006/relationships/footer" Target="footer20.xml"/><Relationship Id="rId35" Type="http://schemas.openxmlformats.org/officeDocument/2006/relationships/image" Target="media/image14.jpeg"/><Relationship Id="rId36" Type="http://schemas.openxmlformats.org/officeDocument/2006/relationships/footer" Target="footer21.xml"/><Relationship Id="rId37" Type="http://schemas.openxmlformats.org/officeDocument/2006/relationships/image" Target="media/image15.jpeg"/><Relationship Id="rId38" Type="http://schemas.openxmlformats.org/officeDocument/2006/relationships/footer" Target="footer22.xml"/><Relationship Id="rId39" Type="http://schemas.openxmlformats.org/officeDocument/2006/relationships/image" Target="media/image16.jpeg"/><Relationship Id="rId40" Type="http://schemas.openxmlformats.org/officeDocument/2006/relationships/footer" Target="footer23.xml"/><Relationship Id="rId41" Type="http://schemas.openxmlformats.org/officeDocument/2006/relationships/image" Target="media/image17.jpeg"/><Relationship Id="rId42" Type="http://schemas.openxmlformats.org/officeDocument/2006/relationships/footer" Target="footer24.xml"/><Relationship Id="rId43" Type="http://schemas.openxmlformats.org/officeDocument/2006/relationships/image" Target="media/image18.jpeg"/><Relationship Id="rId44" Type="http://schemas.openxmlformats.org/officeDocument/2006/relationships/footer" Target="footer25.xml"/><Relationship Id="rId45" Type="http://schemas.openxmlformats.org/officeDocument/2006/relationships/image" Target="media/image19.jpeg"/><Relationship Id="rId46" Type="http://schemas.openxmlformats.org/officeDocument/2006/relationships/footer" Target="footer26.xml"/><Relationship Id="rId47" Type="http://schemas.openxmlformats.org/officeDocument/2006/relationships/image" Target="media/image20.jpeg"/><Relationship Id="rId48" Type="http://schemas.openxmlformats.org/officeDocument/2006/relationships/footer" Target="footer27.xml"/><Relationship Id="rId49" Type="http://schemas.openxmlformats.org/officeDocument/2006/relationships/image" Target="media/image21.jpeg"/><Relationship Id="rId50" Type="http://schemas.openxmlformats.org/officeDocument/2006/relationships/footer" Target="footer28.xml"/><Relationship Id="rId51" Type="http://schemas.openxmlformats.org/officeDocument/2006/relationships/image" Target="media/image22.jpeg"/><Relationship Id="rId52" Type="http://schemas.openxmlformats.org/officeDocument/2006/relationships/footer" Target="footer29.xml"/><Relationship Id="rId53" Type="http://schemas.openxmlformats.org/officeDocument/2006/relationships/image" Target="media/image23.jpeg"/><Relationship Id="rId54" Type="http://schemas.openxmlformats.org/officeDocument/2006/relationships/footer" Target="footer30.xml"/><Relationship Id="rId55" Type="http://schemas.openxmlformats.org/officeDocument/2006/relationships/image" Target="media/image24.jpeg"/><Relationship Id="rId56" Type="http://schemas.openxmlformats.org/officeDocument/2006/relationships/footer" Target="footer31.xml"/><Relationship Id="rId57" Type="http://schemas.openxmlformats.org/officeDocument/2006/relationships/footer" Target="footer32.xml"/><Relationship Id="rId58" Type="http://schemas.openxmlformats.org/officeDocument/2006/relationships/footer" Target="footer33.xml"/><Relationship Id="rId59" Type="http://schemas.openxmlformats.org/officeDocument/2006/relationships/footer" Target="footer34.xml"/><Relationship Id="rId60" Type="http://schemas.openxmlformats.org/officeDocument/2006/relationships/footer" Target="footer35.xml"/><Relationship Id="rId61" Type="http://schemas.openxmlformats.org/officeDocument/2006/relationships/footer" Target="footer36.xml"/><Relationship Id="rId62" Type="http://schemas.openxmlformats.org/officeDocument/2006/relationships/numbering" Target="numbering.xml"/><Relationship Id="rId63" Type="http://schemas.openxmlformats.org/officeDocument/2006/relationships/fontTable" Target="fontTable.xml"/><Relationship Id="rId64" Type="http://schemas.openxmlformats.org/officeDocument/2006/relationships/settings" Target="settings.xml"/><Relationship Id="rId6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Application>LibreOffice/7.0.1.2$Windows_X86_64 LibreOffice_project/7cbcfc562f6eb6708b5ff7d7397325de9e764452</Application>
  <Pages>46</Pages>
  <Words>3339</Words>
  <Characters>21173</Characters>
  <CharactersWithSpaces>23682</CharactersWithSpaces>
  <Paragraphs>882</Paragraphs>
  <Company>КонсультантПлюс Версия 4022.00.55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2023-03-06T15:08:00Z</dcterms:created>
  <dc:creator>User_10</dc:creator>
  <dc:description/>
  <dc:language>ru-RU</dc:language>
  <cp:lastModifiedBy/>
  <cp:lastPrinted>2023-03-15T14:14:21Z</cp:lastPrinted>
  <dcterms:modified xsi:type="dcterms:W3CDTF">2023-03-15T16:15:51Z</dcterms:modified>
  <cp:revision>21</cp:revision>
  <dc:subject/>
  <dc:title>Распоряжение Губернатора Владимирской области от 20.03.2017 N 33-рг(ред. от 17.02.2023)"Об утверждении Программы газификации жилищно-коммунального хозяйства, промышленных и иных организаций Владимирской области на 2022 - 2031 годы"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КонсультантПлюс Версия 4022.00.55</vt:lpwstr>
  </property>
  <property fmtid="{D5CDD505-2E9C-101B-9397-08002B2CF9AE}" pid="4" name="Created">
    <vt:filetime>2023-01-27T00:00:00Z</vt:filetime>
  </property>
  <property fmtid="{D5CDD505-2E9C-101B-9397-08002B2CF9AE}" pid="5" name="Creator">
    <vt:lpwstr>Writer</vt:lpwstr>
  </property>
  <property fmtid="{D5CDD505-2E9C-101B-9397-08002B2CF9AE}" pid="6" name="LastSaved">
    <vt:filetime>2023-01-27T00:00:00Z</vt:filetime>
  </property>
</Properties>
</file>